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1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
        <w:gridCol w:w="1366"/>
        <w:gridCol w:w="5243"/>
        <w:gridCol w:w="2129"/>
        <w:gridCol w:w="1702"/>
      </w:tblGrid>
      <w:tr w:rsidR="00E041F3" w:rsidRPr="00F80674" w14:paraId="493D390C" w14:textId="77777777" w:rsidTr="00935FE2">
        <w:trPr>
          <w:trHeight w:val="70"/>
        </w:trPr>
        <w:tc>
          <w:tcPr>
            <w:tcW w:w="789" w:type="pct"/>
            <w:gridSpan w:val="2"/>
            <w:shd w:val="clear" w:color="auto" w:fill="auto"/>
          </w:tcPr>
          <w:p w14:paraId="543818F5" w14:textId="77777777" w:rsidR="00E041F3" w:rsidRPr="00A01D46" w:rsidRDefault="00E041F3" w:rsidP="00672EAD">
            <w:pPr>
              <w:pStyle w:val="Tablecopy"/>
              <w:spacing w:before="0" w:after="0"/>
              <w:rPr>
                <w:b/>
                <w:sz w:val="22"/>
                <w:szCs w:val="22"/>
              </w:rPr>
            </w:pPr>
            <w:bookmarkStart w:id="0" w:name="_Hlk23159699"/>
            <w:bookmarkStart w:id="1" w:name="_Hlk514842184"/>
            <w:bookmarkEnd w:id="0"/>
            <w:r w:rsidRPr="00A01D46">
              <w:rPr>
                <w:b/>
                <w:sz w:val="22"/>
                <w:szCs w:val="22"/>
              </w:rPr>
              <w:t>Date:</w:t>
            </w:r>
          </w:p>
        </w:tc>
        <w:tc>
          <w:tcPr>
            <w:tcW w:w="4211" w:type="pct"/>
            <w:gridSpan w:val="3"/>
            <w:shd w:val="clear" w:color="auto" w:fill="auto"/>
          </w:tcPr>
          <w:p w14:paraId="07224852" w14:textId="04388FC0" w:rsidR="00E041F3" w:rsidRPr="00A01D46" w:rsidRDefault="0055224D" w:rsidP="00672EAD">
            <w:pPr>
              <w:pStyle w:val="Tablecopy"/>
              <w:spacing w:before="0" w:after="0"/>
              <w:ind w:left="303"/>
              <w:rPr>
                <w:sz w:val="22"/>
                <w:szCs w:val="22"/>
              </w:rPr>
            </w:pPr>
            <w:sdt>
              <w:sdtPr>
                <w:rPr>
                  <w:sz w:val="22"/>
                  <w:szCs w:val="22"/>
                </w:rPr>
                <w:alias w:val="Insert Date"/>
                <w:tag w:val="Insert Date"/>
                <w:id w:val="1241683523"/>
                <w:placeholder>
                  <w:docPart w:val="B3A33606FD39BF4A994A79E2C5478296"/>
                </w:placeholder>
                <w:date w:fullDate="2019-12-03T00:00:00Z">
                  <w:dateFormat w:val="d MMMM yyyy"/>
                  <w:lid w:val="en-AU"/>
                  <w:storeMappedDataAs w:val="dateTime"/>
                  <w:calendar w:val="gregorian"/>
                </w:date>
              </w:sdtPr>
              <w:sdtEndPr/>
              <w:sdtContent>
                <w:r w:rsidR="00D223C1">
                  <w:rPr>
                    <w:sz w:val="22"/>
                    <w:szCs w:val="22"/>
                  </w:rPr>
                  <w:t>3</w:t>
                </w:r>
                <w:r w:rsidR="00A01A3C">
                  <w:rPr>
                    <w:sz w:val="22"/>
                    <w:szCs w:val="22"/>
                  </w:rPr>
                  <w:t xml:space="preserve"> December 2019</w:t>
                </w:r>
              </w:sdtContent>
            </w:sdt>
          </w:p>
        </w:tc>
      </w:tr>
      <w:tr w:rsidR="00E041F3" w:rsidRPr="00F80674" w14:paraId="573ACB75" w14:textId="77777777" w:rsidTr="00935FE2">
        <w:trPr>
          <w:trHeight w:val="70"/>
        </w:trPr>
        <w:tc>
          <w:tcPr>
            <w:tcW w:w="789" w:type="pct"/>
            <w:gridSpan w:val="2"/>
            <w:shd w:val="clear" w:color="auto" w:fill="auto"/>
          </w:tcPr>
          <w:p w14:paraId="4CC2513C" w14:textId="77777777" w:rsidR="00E041F3" w:rsidRPr="00A01D46" w:rsidRDefault="00E041F3" w:rsidP="00672EAD">
            <w:pPr>
              <w:pStyle w:val="Tablecopy"/>
              <w:spacing w:before="0"/>
              <w:rPr>
                <w:b/>
                <w:sz w:val="22"/>
                <w:szCs w:val="22"/>
              </w:rPr>
            </w:pPr>
            <w:r w:rsidRPr="00A01D46">
              <w:rPr>
                <w:b/>
                <w:sz w:val="22"/>
                <w:szCs w:val="22"/>
              </w:rPr>
              <w:t>Time:</w:t>
            </w:r>
            <w:r w:rsidRPr="00A01D46">
              <w:rPr>
                <w:b/>
                <w:sz w:val="22"/>
                <w:szCs w:val="22"/>
              </w:rPr>
              <w:tab/>
            </w:r>
          </w:p>
        </w:tc>
        <w:tc>
          <w:tcPr>
            <w:tcW w:w="4211" w:type="pct"/>
            <w:gridSpan w:val="3"/>
            <w:shd w:val="clear" w:color="auto" w:fill="auto"/>
          </w:tcPr>
          <w:p w14:paraId="55B33666" w14:textId="2EC505F5" w:rsidR="00E041F3" w:rsidRPr="00A01D46" w:rsidRDefault="003125F0" w:rsidP="000215E3">
            <w:pPr>
              <w:spacing w:before="0"/>
              <w:ind w:left="303"/>
              <w:rPr>
                <w:b/>
                <w:sz w:val="22"/>
                <w:szCs w:val="22"/>
              </w:rPr>
            </w:pPr>
            <w:r>
              <w:rPr>
                <w:sz w:val="22"/>
                <w:szCs w:val="22"/>
              </w:rPr>
              <w:t>09:30</w:t>
            </w:r>
            <w:r w:rsidR="00D223C1">
              <w:rPr>
                <w:sz w:val="22"/>
                <w:szCs w:val="22"/>
              </w:rPr>
              <w:t>am – 15:00</w:t>
            </w:r>
            <w:r w:rsidR="00886CF8" w:rsidRPr="00A01D46">
              <w:rPr>
                <w:sz w:val="22"/>
                <w:szCs w:val="22"/>
              </w:rPr>
              <w:t>pm</w:t>
            </w:r>
          </w:p>
        </w:tc>
      </w:tr>
      <w:tr w:rsidR="00E041F3" w:rsidRPr="00F80674" w14:paraId="7ACD14A9" w14:textId="77777777" w:rsidTr="00935FE2">
        <w:tc>
          <w:tcPr>
            <w:tcW w:w="789" w:type="pct"/>
            <w:gridSpan w:val="2"/>
            <w:shd w:val="clear" w:color="auto" w:fill="auto"/>
          </w:tcPr>
          <w:p w14:paraId="059C30A2" w14:textId="77777777" w:rsidR="00E041F3" w:rsidRPr="00A01D46" w:rsidRDefault="00E041F3" w:rsidP="00DE3069">
            <w:pPr>
              <w:pStyle w:val="Tablecopy"/>
              <w:rPr>
                <w:b/>
                <w:sz w:val="22"/>
                <w:szCs w:val="22"/>
              </w:rPr>
            </w:pPr>
            <w:r w:rsidRPr="00A01D46">
              <w:rPr>
                <w:b/>
                <w:sz w:val="22"/>
                <w:szCs w:val="22"/>
              </w:rPr>
              <w:t>Location:</w:t>
            </w:r>
          </w:p>
        </w:tc>
        <w:tc>
          <w:tcPr>
            <w:tcW w:w="4211" w:type="pct"/>
            <w:gridSpan w:val="3"/>
            <w:shd w:val="clear" w:color="auto" w:fill="auto"/>
          </w:tcPr>
          <w:p w14:paraId="068E977C" w14:textId="6A6632AA" w:rsidR="00727874" w:rsidRPr="00A01D46" w:rsidRDefault="00D223C1" w:rsidP="000215E3">
            <w:pPr>
              <w:spacing w:before="60" w:after="0"/>
              <w:ind w:left="303"/>
              <w:rPr>
                <w:sz w:val="22"/>
                <w:szCs w:val="22"/>
              </w:rPr>
            </w:pPr>
            <w:r>
              <w:rPr>
                <w:sz w:val="22"/>
                <w:szCs w:val="22"/>
              </w:rPr>
              <w:t>Engineers Australia</w:t>
            </w:r>
            <w:r w:rsidR="00727874" w:rsidRPr="00A01D46">
              <w:rPr>
                <w:sz w:val="22"/>
                <w:szCs w:val="22"/>
              </w:rPr>
              <w:t xml:space="preserve"> </w:t>
            </w:r>
          </w:p>
          <w:p w14:paraId="54026442" w14:textId="3172C28F" w:rsidR="00E041F3" w:rsidRPr="00A01D46" w:rsidRDefault="002877CD" w:rsidP="000215E3">
            <w:pPr>
              <w:pStyle w:val="Tablecopy"/>
              <w:spacing w:before="0"/>
              <w:ind w:left="303"/>
              <w:rPr>
                <w:sz w:val="22"/>
                <w:szCs w:val="22"/>
              </w:rPr>
            </w:pPr>
            <w:r w:rsidRPr="002877CD">
              <w:rPr>
                <w:sz w:val="22"/>
                <w:szCs w:val="22"/>
              </w:rPr>
              <w:t>Level 31/600 Bourke St, Melbourne VIC 3000</w:t>
            </w:r>
          </w:p>
        </w:tc>
      </w:tr>
      <w:tr w:rsidR="00E041F3" w:rsidRPr="00F80674" w14:paraId="6AB0C463" w14:textId="77777777" w:rsidTr="00935FE2">
        <w:tc>
          <w:tcPr>
            <w:tcW w:w="789" w:type="pct"/>
            <w:gridSpan w:val="2"/>
            <w:shd w:val="clear" w:color="auto" w:fill="FFFFFF" w:themeFill="background1"/>
          </w:tcPr>
          <w:p w14:paraId="289E8BAF" w14:textId="1139A27E" w:rsidR="00E041F3" w:rsidRPr="00A01D46" w:rsidRDefault="00AF0CC6" w:rsidP="00DE3069">
            <w:pPr>
              <w:pStyle w:val="Tablecopy"/>
              <w:rPr>
                <w:b/>
                <w:sz w:val="22"/>
                <w:szCs w:val="22"/>
              </w:rPr>
            </w:pPr>
            <w:r w:rsidRPr="00935FE2">
              <w:rPr>
                <w:b/>
                <w:sz w:val="22"/>
                <w:szCs w:val="22"/>
              </w:rPr>
              <w:t xml:space="preserve">Master of </w:t>
            </w:r>
            <w:r w:rsidR="00732D1D" w:rsidRPr="00935FE2">
              <w:rPr>
                <w:b/>
                <w:sz w:val="22"/>
                <w:szCs w:val="22"/>
              </w:rPr>
              <w:t>Ceremonies</w:t>
            </w:r>
            <w:r w:rsidR="00E041F3" w:rsidRPr="00935FE2">
              <w:rPr>
                <w:b/>
                <w:sz w:val="22"/>
                <w:szCs w:val="22"/>
              </w:rPr>
              <w:t>:</w:t>
            </w:r>
            <w:r w:rsidR="00E041F3" w:rsidRPr="00A01D46">
              <w:rPr>
                <w:b/>
                <w:sz w:val="22"/>
                <w:szCs w:val="22"/>
              </w:rPr>
              <w:t xml:space="preserve"> </w:t>
            </w:r>
          </w:p>
        </w:tc>
        <w:tc>
          <w:tcPr>
            <w:tcW w:w="4211" w:type="pct"/>
            <w:gridSpan w:val="3"/>
            <w:shd w:val="clear" w:color="auto" w:fill="FFFFFF" w:themeFill="background1"/>
          </w:tcPr>
          <w:p w14:paraId="5F5982B0" w14:textId="131B7AF4" w:rsidR="00935FE2" w:rsidRDefault="00937054" w:rsidP="000215E3">
            <w:pPr>
              <w:pStyle w:val="Tablecopy"/>
              <w:spacing w:after="0"/>
              <w:ind w:left="303"/>
              <w:rPr>
                <w:sz w:val="22"/>
                <w:szCs w:val="22"/>
              </w:rPr>
            </w:pPr>
            <w:r>
              <w:rPr>
                <w:sz w:val="22"/>
                <w:szCs w:val="22"/>
              </w:rPr>
              <w:t>Jo Tan, Director Resilience</w:t>
            </w:r>
            <w:r w:rsidR="00D519E9">
              <w:rPr>
                <w:sz w:val="22"/>
                <w:szCs w:val="22"/>
              </w:rPr>
              <w:t>, D</w:t>
            </w:r>
            <w:r w:rsidR="00935FE2">
              <w:rPr>
                <w:sz w:val="22"/>
                <w:szCs w:val="22"/>
              </w:rPr>
              <w:t>epartment of Transport</w:t>
            </w:r>
          </w:p>
          <w:p w14:paraId="1B74C80B" w14:textId="2512DA9D" w:rsidR="00E041F3" w:rsidRPr="00A01D46" w:rsidRDefault="00D519E9" w:rsidP="000215E3">
            <w:pPr>
              <w:pStyle w:val="Tablecopy"/>
              <w:spacing w:after="0"/>
              <w:ind w:left="303"/>
              <w:rPr>
                <w:sz w:val="22"/>
                <w:szCs w:val="22"/>
              </w:rPr>
            </w:pPr>
            <w:r>
              <w:rPr>
                <w:sz w:val="22"/>
                <w:szCs w:val="22"/>
              </w:rPr>
              <w:t xml:space="preserve">Georgie Foster, </w:t>
            </w:r>
            <w:r w:rsidR="00883CCA" w:rsidRPr="00883CCA">
              <w:rPr>
                <w:sz w:val="22"/>
                <w:szCs w:val="22"/>
              </w:rPr>
              <w:t>Director, Energy Safety and Security</w:t>
            </w:r>
            <w:r>
              <w:rPr>
                <w:sz w:val="22"/>
                <w:szCs w:val="22"/>
              </w:rPr>
              <w:t>, DELWP</w:t>
            </w:r>
          </w:p>
          <w:p w14:paraId="65618ED1" w14:textId="66056502" w:rsidR="00B97D18" w:rsidRPr="00A01D46" w:rsidRDefault="00B97D18" w:rsidP="00937054">
            <w:pPr>
              <w:pStyle w:val="Tablecopy"/>
              <w:spacing w:before="0" w:after="0"/>
              <w:ind w:left="303"/>
              <w:rPr>
                <w:sz w:val="22"/>
                <w:szCs w:val="22"/>
              </w:rPr>
            </w:pPr>
          </w:p>
        </w:tc>
      </w:tr>
      <w:bookmarkEnd w:id="1"/>
      <w:tr w:rsidR="00F62D64" w:rsidRPr="002A5037" w14:paraId="213029CF" w14:textId="77777777" w:rsidTr="00935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 w:type="pct"/>
            <w:tcBorders>
              <w:top w:val="nil"/>
              <w:left w:val="nil"/>
              <w:bottom w:val="dotted" w:sz="4" w:space="0" w:color="auto"/>
              <w:right w:val="dotted" w:sz="4" w:space="0" w:color="auto"/>
            </w:tcBorders>
            <w:shd w:val="clear" w:color="auto" w:fill="D8E5F9" w:themeFill="text2" w:themeFillTint="1A"/>
          </w:tcPr>
          <w:p w14:paraId="0844419F" w14:textId="77777777" w:rsidR="00A20900" w:rsidRPr="005504D8" w:rsidRDefault="00A20900" w:rsidP="00040912">
            <w:pPr>
              <w:pStyle w:val="Tabletitle0"/>
              <w:rPr>
                <w:b w:val="0"/>
                <w:color w:val="auto"/>
              </w:rPr>
            </w:pPr>
            <w:r w:rsidRPr="005504D8">
              <w:rPr>
                <w:color w:val="auto"/>
              </w:rPr>
              <w:t>#</w:t>
            </w:r>
          </w:p>
        </w:tc>
        <w:tc>
          <w:tcPr>
            <w:tcW w:w="3067" w:type="pct"/>
            <w:gridSpan w:val="2"/>
            <w:tcBorders>
              <w:top w:val="nil"/>
              <w:left w:val="dotted" w:sz="4" w:space="0" w:color="auto"/>
              <w:bottom w:val="dotted" w:sz="4" w:space="0" w:color="auto"/>
              <w:right w:val="dotted" w:sz="4" w:space="0" w:color="auto"/>
            </w:tcBorders>
            <w:shd w:val="clear" w:color="auto" w:fill="D8E5F9" w:themeFill="text2" w:themeFillTint="1A"/>
          </w:tcPr>
          <w:p w14:paraId="3D96249D" w14:textId="77777777" w:rsidR="00A20900" w:rsidRPr="005504D8" w:rsidRDefault="00A20900" w:rsidP="00040912">
            <w:pPr>
              <w:pStyle w:val="Tabletitle0"/>
              <w:rPr>
                <w:b w:val="0"/>
                <w:color w:val="auto"/>
              </w:rPr>
            </w:pPr>
            <w:r w:rsidRPr="005504D8">
              <w:rPr>
                <w:color w:val="auto"/>
              </w:rPr>
              <w:t>Topic</w:t>
            </w:r>
          </w:p>
        </w:tc>
        <w:tc>
          <w:tcPr>
            <w:tcW w:w="988" w:type="pct"/>
            <w:tcBorders>
              <w:top w:val="nil"/>
              <w:left w:val="dotted" w:sz="4" w:space="0" w:color="auto"/>
              <w:bottom w:val="dotted" w:sz="4" w:space="0" w:color="auto"/>
              <w:right w:val="dotted" w:sz="4" w:space="0" w:color="auto"/>
            </w:tcBorders>
            <w:shd w:val="clear" w:color="auto" w:fill="D8E5F9" w:themeFill="text2" w:themeFillTint="1A"/>
          </w:tcPr>
          <w:p w14:paraId="4407692F" w14:textId="77777777" w:rsidR="00A20900" w:rsidRPr="005504D8" w:rsidRDefault="00A20900" w:rsidP="00040912">
            <w:pPr>
              <w:pStyle w:val="Tabletitle0"/>
              <w:rPr>
                <w:b w:val="0"/>
                <w:color w:val="auto"/>
              </w:rPr>
            </w:pPr>
            <w:r w:rsidRPr="005504D8">
              <w:rPr>
                <w:color w:val="auto"/>
              </w:rPr>
              <w:t>Lead</w:t>
            </w:r>
          </w:p>
        </w:tc>
        <w:tc>
          <w:tcPr>
            <w:tcW w:w="790" w:type="pct"/>
            <w:tcBorders>
              <w:top w:val="nil"/>
              <w:left w:val="dotted" w:sz="4" w:space="0" w:color="auto"/>
              <w:bottom w:val="dotted" w:sz="4" w:space="0" w:color="auto"/>
              <w:right w:val="nil"/>
            </w:tcBorders>
            <w:shd w:val="clear" w:color="auto" w:fill="D8E5F9" w:themeFill="text2" w:themeFillTint="1A"/>
          </w:tcPr>
          <w:p w14:paraId="6B5B1B38" w14:textId="77777777" w:rsidR="00A20900" w:rsidRPr="005504D8" w:rsidRDefault="00A20900" w:rsidP="00040912">
            <w:pPr>
              <w:pStyle w:val="Tabletitle0"/>
              <w:rPr>
                <w:b w:val="0"/>
                <w:color w:val="auto"/>
              </w:rPr>
            </w:pPr>
            <w:r w:rsidRPr="005504D8">
              <w:rPr>
                <w:color w:val="auto"/>
              </w:rPr>
              <w:t>Time</w:t>
            </w:r>
          </w:p>
        </w:tc>
      </w:tr>
      <w:tr w:rsidR="007A7B5F" w:rsidRPr="002A5037" w14:paraId="54B15B4B" w14:textId="77777777" w:rsidTr="00935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 w:type="pct"/>
            <w:tcBorders>
              <w:top w:val="dotted" w:sz="4" w:space="0" w:color="auto"/>
              <w:left w:val="nil"/>
              <w:bottom w:val="dotted" w:sz="4" w:space="0" w:color="auto"/>
              <w:right w:val="dotted" w:sz="4" w:space="0" w:color="auto"/>
            </w:tcBorders>
          </w:tcPr>
          <w:p w14:paraId="4FC0A46B" w14:textId="77777777" w:rsidR="00A20900" w:rsidRPr="00A01D46" w:rsidRDefault="00A20900" w:rsidP="00DE3069">
            <w:pPr>
              <w:spacing w:before="60" w:after="60"/>
              <w:rPr>
                <w:b/>
                <w:sz w:val="22"/>
                <w:szCs w:val="22"/>
              </w:rPr>
            </w:pPr>
            <w:r w:rsidRPr="00A01D46">
              <w:rPr>
                <w:b/>
                <w:sz w:val="22"/>
                <w:szCs w:val="22"/>
              </w:rPr>
              <w:t>1</w:t>
            </w:r>
          </w:p>
        </w:tc>
        <w:tc>
          <w:tcPr>
            <w:tcW w:w="3067" w:type="pct"/>
            <w:gridSpan w:val="2"/>
            <w:tcBorders>
              <w:top w:val="dotted" w:sz="4" w:space="0" w:color="auto"/>
              <w:left w:val="dotted" w:sz="4" w:space="0" w:color="auto"/>
              <w:bottom w:val="dotted" w:sz="4" w:space="0" w:color="auto"/>
              <w:right w:val="dotted" w:sz="4" w:space="0" w:color="auto"/>
            </w:tcBorders>
          </w:tcPr>
          <w:p w14:paraId="2C707BE2" w14:textId="001EE5A5" w:rsidR="00A20900" w:rsidRPr="00A01D46" w:rsidRDefault="00937054" w:rsidP="00DE3069">
            <w:pPr>
              <w:spacing w:before="60" w:after="60"/>
              <w:rPr>
                <w:sz w:val="22"/>
                <w:szCs w:val="22"/>
              </w:rPr>
            </w:pPr>
            <w:r>
              <w:rPr>
                <w:b/>
                <w:sz w:val="22"/>
                <w:szCs w:val="22"/>
              </w:rPr>
              <w:t>Arrival</w:t>
            </w:r>
            <w:r w:rsidR="00A20900" w:rsidRPr="00A01D46">
              <w:rPr>
                <w:b/>
                <w:sz w:val="22"/>
                <w:szCs w:val="22"/>
              </w:rPr>
              <w:t xml:space="preserve"> and registration </w:t>
            </w:r>
          </w:p>
        </w:tc>
        <w:tc>
          <w:tcPr>
            <w:tcW w:w="988" w:type="pct"/>
            <w:tcBorders>
              <w:top w:val="dotted" w:sz="4" w:space="0" w:color="auto"/>
              <w:left w:val="dotted" w:sz="4" w:space="0" w:color="auto"/>
              <w:bottom w:val="dotted" w:sz="4" w:space="0" w:color="auto"/>
              <w:right w:val="dotted" w:sz="4" w:space="0" w:color="auto"/>
            </w:tcBorders>
          </w:tcPr>
          <w:p w14:paraId="724D4CDD" w14:textId="77777777" w:rsidR="00A20900" w:rsidRPr="00A01D46" w:rsidRDefault="00A20900" w:rsidP="00DE3069">
            <w:pPr>
              <w:spacing w:before="60" w:after="60"/>
              <w:rPr>
                <w:b/>
                <w:sz w:val="22"/>
                <w:szCs w:val="22"/>
              </w:rPr>
            </w:pPr>
            <w:r w:rsidRPr="00A01D46">
              <w:rPr>
                <w:b/>
                <w:sz w:val="22"/>
                <w:szCs w:val="22"/>
              </w:rPr>
              <w:t>All</w:t>
            </w:r>
          </w:p>
        </w:tc>
        <w:tc>
          <w:tcPr>
            <w:tcW w:w="790" w:type="pct"/>
            <w:tcBorders>
              <w:top w:val="dotted" w:sz="4" w:space="0" w:color="auto"/>
              <w:left w:val="dotted" w:sz="4" w:space="0" w:color="auto"/>
              <w:bottom w:val="dotted" w:sz="4" w:space="0" w:color="auto"/>
              <w:right w:val="nil"/>
            </w:tcBorders>
          </w:tcPr>
          <w:p w14:paraId="1A8AAA3B" w14:textId="6BA7BF82" w:rsidR="00A20900" w:rsidRPr="002A5037" w:rsidRDefault="00937054" w:rsidP="00DE3069">
            <w:pPr>
              <w:spacing w:before="60" w:after="60"/>
              <w:rPr>
                <w:sz w:val="20"/>
                <w:szCs w:val="20"/>
              </w:rPr>
            </w:pPr>
            <w:r>
              <w:rPr>
                <w:sz w:val="20"/>
                <w:szCs w:val="20"/>
              </w:rPr>
              <w:t>09:3</w:t>
            </w:r>
            <w:r w:rsidR="00A20900" w:rsidRPr="002A5037">
              <w:rPr>
                <w:sz w:val="20"/>
                <w:szCs w:val="20"/>
              </w:rPr>
              <w:t>0</w:t>
            </w:r>
            <w:r w:rsidR="003D13E2">
              <w:rPr>
                <w:sz w:val="20"/>
                <w:szCs w:val="20"/>
              </w:rPr>
              <w:t>-</w:t>
            </w:r>
            <w:r w:rsidR="00711760">
              <w:rPr>
                <w:sz w:val="20"/>
                <w:szCs w:val="20"/>
              </w:rPr>
              <w:t>10:00am</w:t>
            </w:r>
          </w:p>
        </w:tc>
      </w:tr>
      <w:tr w:rsidR="007A7B5F" w:rsidRPr="002A5037" w14:paraId="147ED480" w14:textId="77777777" w:rsidTr="00935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 w:type="pct"/>
            <w:tcBorders>
              <w:top w:val="dotted" w:sz="4" w:space="0" w:color="auto"/>
              <w:left w:val="nil"/>
              <w:bottom w:val="dotted" w:sz="4" w:space="0" w:color="auto"/>
              <w:right w:val="dotted" w:sz="4" w:space="0" w:color="auto"/>
            </w:tcBorders>
          </w:tcPr>
          <w:p w14:paraId="33083F7D" w14:textId="77777777" w:rsidR="00A20900" w:rsidRPr="00A01D46" w:rsidRDefault="00A20900" w:rsidP="00DE3069">
            <w:pPr>
              <w:spacing w:before="60"/>
              <w:rPr>
                <w:b/>
                <w:sz w:val="22"/>
                <w:szCs w:val="22"/>
              </w:rPr>
            </w:pPr>
            <w:r w:rsidRPr="00A01D46">
              <w:rPr>
                <w:b/>
                <w:sz w:val="22"/>
                <w:szCs w:val="22"/>
              </w:rPr>
              <w:t>2</w:t>
            </w:r>
          </w:p>
        </w:tc>
        <w:tc>
          <w:tcPr>
            <w:tcW w:w="3067" w:type="pct"/>
            <w:gridSpan w:val="2"/>
            <w:tcBorders>
              <w:top w:val="dotted" w:sz="4" w:space="0" w:color="auto"/>
              <w:left w:val="dotted" w:sz="4" w:space="0" w:color="auto"/>
              <w:bottom w:val="dotted" w:sz="4" w:space="0" w:color="auto"/>
              <w:right w:val="dotted" w:sz="4" w:space="0" w:color="auto"/>
            </w:tcBorders>
          </w:tcPr>
          <w:p w14:paraId="5E785FD2" w14:textId="77777777" w:rsidR="00A20900" w:rsidRPr="00A01D46" w:rsidRDefault="00A20900" w:rsidP="00DE3069">
            <w:pPr>
              <w:spacing w:before="60"/>
              <w:rPr>
                <w:b/>
                <w:sz w:val="22"/>
                <w:szCs w:val="22"/>
              </w:rPr>
            </w:pPr>
            <w:r w:rsidRPr="00A01D46">
              <w:rPr>
                <w:b/>
                <w:sz w:val="22"/>
                <w:szCs w:val="22"/>
              </w:rPr>
              <w:t xml:space="preserve">Welcome </w:t>
            </w:r>
          </w:p>
          <w:p w14:paraId="4B00EB15" w14:textId="51CD4D31" w:rsidR="00A20900" w:rsidRPr="002A5037" w:rsidRDefault="002D613E" w:rsidP="002A684D">
            <w:pPr>
              <w:spacing w:before="0"/>
              <w:rPr>
                <w:sz w:val="20"/>
                <w:szCs w:val="20"/>
              </w:rPr>
            </w:pPr>
            <w:r>
              <w:rPr>
                <w:sz w:val="20"/>
                <w:szCs w:val="20"/>
              </w:rPr>
              <w:t>Morning t</w:t>
            </w:r>
            <w:r w:rsidR="00A20900">
              <w:rPr>
                <w:sz w:val="20"/>
                <w:szCs w:val="20"/>
              </w:rPr>
              <w:t xml:space="preserve">heme </w:t>
            </w:r>
            <w:r>
              <w:rPr>
                <w:sz w:val="20"/>
                <w:szCs w:val="20"/>
              </w:rPr>
              <w:t>–</w:t>
            </w:r>
            <w:r w:rsidR="00A20900">
              <w:rPr>
                <w:sz w:val="20"/>
                <w:szCs w:val="20"/>
              </w:rPr>
              <w:t xml:space="preserve"> </w:t>
            </w:r>
            <w:r>
              <w:rPr>
                <w:sz w:val="20"/>
                <w:szCs w:val="20"/>
              </w:rPr>
              <w:t>Blue sky thinking: adapting and evaluating</w:t>
            </w:r>
            <w:r w:rsidR="001964EE">
              <w:rPr>
                <w:sz w:val="20"/>
                <w:szCs w:val="20"/>
              </w:rPr>
              <w:t xml:space="preserve"> </w:t>
            </w:r>
            <w:r w:rsidR="00A20900">
              <w:rPr>
                <w:sz w:val="20"/>
                <w:szCs w:val="20"/>
              </w:rPr>
              <w:t>risk in a changing environment</w:t>
            </w:r>
          </w:p>
        </w:tc>
        <w:tc>
          <w:tcPr>
            <w:tcW w:w="988" w:type="pct"/>
            <w:tcBorders>
              <w:top w:val="dotted" w:sz="4" w:space="0" w:color="auto"/>
              <w:left w:val="dotted" w:sz="4" w:space="0" w:color="auto"/>
              <w:bottom w:val="dotted" w:sz="4" w:space="0" w:color="auto"/>
              <w:right w:val="dotted" w:sz="4" w:space="0" w:color="auto"/>
            </w:tcBorders>
          </w:tcPr>
          <w:p w14:paraId="7D475EC4" w14:textId="77777777" w:rsidR="00A20900" w:rsidRPr="002A5037" w:rsidRDefault="00A20900" w:rsidP="00DE3069">
            <w:pPr>
              <w:spacing w:before="60" w:after="60"/>
              <w:rPr>
                <w:b/>
                <w:sz w:val="20"/>
                <w:szCs w:val="20"/>
              </w:rPr>
            </w:pPr>
            <w:r>
              <w:rPr>
                <w:b/>
                <w:sz w:val="20"/>
                <w:szCs w:val="20"/>
              </w:rPr>
              <w:t xml:space="preserve">MC  </w:t>
            </w:r>
          </w:p>
          <w:p w14:paraId="360B72C0" w14:textId="77777777" w:rsidR="00A20900" w:rsidRPr="002A5037" w:rsidRDefault="00A20900" w:rsidP="00DE3069">
            <w:pPr>
              <w:spacing w:after="60"/>
              <w:rPr>
                <w:sz w:val="20"/>
                <w:szCs w:val="20"/>
              </w:rPr>
            </w:pPr>
          </w:p>
        </w:tc>
        <w:tc>
          <w:tcPr>
            <w:tcW w:w="790" w:type="pct"/>
            <w:tcBorders>
              <w:top w:val="dotted" w:sz="4" w:space="0" w:color="auto"/>
              <w:left w:val="dotted" w:sz="4" w:space="0" w:color="auto"/>
              <w:bottom w:val="dotted" w:sz="4" w:space="0" w:color="auto"/>
              <w:right w:val="nil"/>
            </w:tcBorders>
          </w:tcPr>
          <w:p w14:paraId="703DF8CD" w14:textId="6E25C144" w:rsidR="00A20900" w:rsidRPr="002A5037" w:rsidRDefault="00F1181B" w:rsidP="00DE3069">
            <w:pPr>
              <w:spacing w:before="60"/>
              <w:rPr>
                <w:b/>
                <w:sz w:val="20"/>
                <w:szCs w:val="20"/>
              </w:rPr>
            </w:pPr>
            <w:r>
              <w:rPr>
                <w:sz w:val="20"/>
                <w:szCs w:val="20"/>
              </w:rPr>
              <w:t>10:00-10:10am</w:t>
            </w:r>
          </w:p>
        </w:tc>
      </w:tr>
      <w:tr w:rsidR="007A7B5F" w:rsidRPr="002A5037" w14:paraId="1191C6D5" w14:textId="77777777" w:rsidTr="00935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 w:type="pct"/>
            <w:tcBorders>
              <w:top w:val="dotted" w:sz="4" w:space="0" w:color="auto"/>
              <w:left w:val="nil"/>
              <w:bottom w:val="dotted" w:sz="4" w:space="0" w:color="auto"/>
              <w:right w:val="dotted" w:sz="4" w:space="0" w:color="auto"/>
            </w:tcBorders>
          </w:tcPr>
          <w:p w14:paraId="60AAE812" w14:textId="77777777" w:rsidR="00A20900" w:rsidRPr="00A01D46" w:rsidRDefault="00A20900" w:rsidP="00DE3069">
            <w:pPr>
              <w:spacing w:before="60"/>
              <w:rPr>
                <w:b/>
                <w:sz w:val="22"/>
                <w:szCs w:val="22"/>
              </w:rPr>
            </w:pPr>
            <w:r w:rsidRPr="00A01D46">
              <w:rPr>
                <w:b/>
                <w:sz w:val="22"/>
                <w:szCs w:val="22"/>
              </w:rPr>
              <w:t>3</w:t>
            </w:r>
          </w:p>
        </w:tc>
        <w:tc>
          <w:tcPr>
            <w:tcW w:w="3067" w:type="pct"/>
            <w:gridSpan w:val="2"/>
            <w:tcBorders>
              <w:top w:val="dotted" w:sz="4" w:space="0" w:color="auto"/>
              <w:left w:val="dotted" w:sz="4" w:space="0" w:color="auto"/>
              <w:bottom w:val="dotted" w:sz="4" w:space="0" w:color="auto"/>
              <w:right w:val="dotted" w:sz="4" w:space="0" w:color="auto"/>
            </w:tcBorders>
          </w:tcPr>
          <w:p w14:paraId="0D2E026F" w14:textId="77777777" w:rsidR="00A20900" w:rsidRDefault="00D519E9" w:rsidP="00DE3069">
            <w:pPr>
              <w:spacing w:before="60"/>
              <w:rPr>
                <w:b/>
                <w:sz w:val="22"/>
                <w:szCs w:val="22"/>
              </w:rPr>
            </w:pPr>
            <w:r w:rsidRPr="00D519E9">
              <w:rPr>
                <w:b/>
                <w:sz w:val="22"/>
                <w:szCs w:val="22"/>
              </w:rPr>
              <w:t>Transport SRN Maturity Model update</w:t>
            </w:r>
          </w:p>
          <w:p w14:paraId="560EB588" w14:textId="72F0BC3D" w:rsidR="00D519E9" w:rsidRPr="00D519E9" w:rsidRDefault="00935FE2" w:rsidP="00D519E9">
            <w:pPr>
              <w:pStyle w:val="ListParagraph"/>
              <w:numPr>
                <w:ilvl w:val="0"/>
                <w:numId w:val="20"/>
              </w:numPr>
              <w:spacing w:before="60"/>
              <w:rPr>
                <w:sz w:val="20"/>
                <w:szCs w:val="20"/>
              </w:rPr>
            </w:pPr>
            <w:r>
              <w:rPr>
                <w:sz w:val="20"/>
                <w:szCs w:val="20"/>
              </w:rPr>
              <w:t>Maturity m</w:t>
            </w:r>
            <w:r w:rsidR="00D519E9" w:rsidRPr="00D519E9">
              <w:rPr>
                <w:sz w:val="20"/>
                <w:szCs w:val="20"/>
              </w:rPr>
              <w:t>odel developed for the Transport SRN</w:t>
            </w:r>
          </w:p>
          <w:p w14:paraId="1795F5E0" w14:textId="319C36AB" w:rsidR="00D519E9" w:rsidRPr="00935FE2" w:rsidRDefault="00D519E9" w:rsidP="00935FE2">
            <w:pPr>
              <w:pStyle w:val="ListParagraph"/>
              <w:numPr>
                <w:ilvl w:val="0"/>
                <w:numId w:val="20"/>
              </w:numPr>
              <w:spacing w:before="60"/>
              <w:rPr>
                <w:sz w:val="20"/>
                <w:szCs w:val="20"/>
              </w:rPr>
            </w:pPr>
            <w:r w:rsidRPr="00D519E9">
              <w:rPr>
                <w:sz w:val="20"/>
                <w:szCs w:val="20"/>
              </w:rPr>
              <w:t xml:space="preserve">Aims to demonstrate SRN’s contribution toward </w:t>
            </w:r>
            <w:r w:rsidR="00935FE2" w:rsidRPr="00D519E9">
              <w:rPr>
                <w:sz w:val="20"/>
                <w:szCs w:val="20"/>
              </w:rPr>
              <w:t xml:space="preserve">strengthening </w:t>
            </w:r>
            <w:r w:rsidR="00935FE2">
              <w:rPr>
                <w:sz w:val="20"/>
                <w:szCs w:val="20"/>
              </w:rPr>
              <w:t>r</w:t>
            </w:r>
            <w:r w:rsidRPr="00D519E9">
              <w:rPr>
                <w:sz w:val="20"/>
                <w:szCs w:val="20"/>
              </w:rPr>
              <w:t>esilience within the transport sector</w:t>
            </w:r>
          </w:p>
        </w:tc>
        <w:tc>
          <w:tcPr>
            <w:tcW w:w="988" w:type="pct"/>
            <w:tcBorders>
              <w:top w:val="dotted" w:sz="4" w:space="0" w:color="auto"/>
              <w:left w:val="dotted" w:sz="4" w:space="0" w:color="auto"/>
              <w:bottom w:val="dotted" w:sz="4" w:space="0" w:color="auto"/>
              <w:right w:val="dotted" w:sz="4" w:space="0" w:color="auto"/>
            </w:tcBorders>
          </w:tcPr>
          <w:p w14:paraId="6F064519" w14:textId="45C314C2" w:rsidR="00A20900" w:rsidRDefault="002F411B" w:rsidP="00DE3069">
            <w:pPr>
              <w:spacing w:after="60"/>
              <w:rPr>
                <w:b/>
                <w:sz w:val="22"/>
                <w:szCs w:val="22"/>
              </w:rPr>
            </w:pPr>
            <w:r>
              <w:rPr>
                <w:b/>
                <w:sz w:val="22"/>
                <w:szCs w:val="22"/>
              </w:rPr>
              <w:t>Simon Debenham</w:t>
            </w:r>
          </w:p>
          <w:p w14:paraId="680039E7" w14:textId="1D08FD0D" w:rsidR="000338A1" w:rsidRPr="000338A1" w:rsidRDefault="000338A1" w:rsidP="000338A1">
            <w:pPr>
              <w:rPr>
                <w:sz w:val="20"/>
                <w:szCs w:val="20"/>
              </w:rPr>
            </w:pPr>
            <w:r w:rsidRPr="000338A1">
              <w:rPr>
                <w:sz w:val="20"/>
                <w:szCs w:val="20"/>
              </w:rPr>
              <w:t>Acting Manager Resilience Programs</w:t>
            </w:r>
          </w:p>
          <w:p w14:paraId="5E95CF29" w14:textId="2B76A527" w:rsidR="00A20900" w:rsidRDefault="00DD25E0" w:rsidP="00DE3069">
            <w:pPr>
              <w:spacing w:before="60" w:after="60"/>
              <w:rPr>
                <w:b/>
                <w:sz w:val="20"/>
                <w:szCs w:val="20"/>
              </w:rPr>
            </w:pPr>
            <w:r>
              <w:rPr>
                <w:sz w:val="20"/>
                <w:szCs w:val="20"/>
              </w:rPr>
              <w:t>Department of Jobs, Precincts and Regions</w:t>
            </w:r>
          </w:p>
        </w:tc>
        <w:tc>
          <w:tcPr>
            <w:tcW w:w="790" w:type="pct"/>
            <w:tcBorders>
              <w:top w:val="dotted" w:sz="4" w:space="0" w:color="auto"/>
              <w:left w:val="dotted" w:sz="4" w:space="0" w:color="auto"/>
              <w:bottom w:val="dotted" w:sz="4" w:space="0" w:color="auto"/>
              <w:right w:val="nil"/>
            </w:tcBorders>
          </w:tcPr>
          <w:p w14:paraId="34393422" w14:textId="7C888CB8" w:rsidR="00A20900" w:rsidRDefault="000F4BA7" w:rsidP="00DE3069">
            <w:pPr>
              <w:spacing w:before="60"/>
              <w:rPr>
                <w:sz w:val="20"/>
                <w:szCs w:val="20"/>
              </w:rPr>
            </w:pPr>
            <w:r>
              <w:rPr>
                <w:sz w:val="20"/>
                <w:szCs w:val="20"/>
              </w:rPr>
              <w:t>10:10-10:</w:t>
            </w:r>
            <w:r w:rsidR="00F87FB2">
              <w:rPr>
                <w:sz w:val="20"/>
                <w:szCs w:val="20"/>
              </w:rPr>
              <w:t>3</w:t>
            </w:r>
            <w:r>
              <w:rPr>
                <w:sz w:val="20"/>
                <w:szCs w:val="20"/>
              </w:rPr>
              <w:t>0am</w:t>
            </w:r>
          </w:p>
        </w:tc>
      </w:tr>
      <w:tr w:rsidR="007A7B5F" w:rsidRPr="002A5037" w14:paraId="300D3D5D" w14:textId="77777777" w:rsidTr="00935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 w:type="pct"/>
            <w:tcBorders>
              <w:top w:val="dotted" w:sz="4" w:space="0" w:color="auto"/>
              <w:left w:val="nil"/>
              <w:bottom w:val="dotted" w:sz="4" w:space="0" w:color="auto"/>
              <w:right w:val="dotted" w:sz="4" w:space="0" w:color="auto"/>
            </w:tcBorders>
          </w:tcPr>
          <w:p w14:paraId="2085A1FD" w14:textId="77777777" w:rsidR="00A20900" w:rsidRPr="00A01D46" w:rsidRDefault="00A20900" w:rsidP="00DE3069">
            <w:pPr>
              <w:spacing w:before="60"/>
              <w:rPr>
                <w:b/>
                <w:sz w:val="22"/>
                <w:szCs w:val="22"/>
              </w:rPr>
            </w:pPr>
            <w:r w:rsidRPr="00A01D46">
              <w:rPr>
                <w:b/>
                <w:sz w:val="22"/>
                <w:szCs w:val="22"/>
              </w:rPr>
              <w:t>4</w:t>
            </w:r>
          </w:p>
        </w:tc>
        <w:tc>
          <w:tcPr>
            <w:tcW w:w="3067" w:type="pct"/>
            <w:gridSpan w:val="2"/>
            <w:tcBorders>
              <w:top w:val="dotted" w:sz="4" w:space="0" w:color="auto"/>
              <w:left w:val="dotted" w:sz="4" w:space="0" w:color="auto"/>
              <w:bottom w:val="dotted" w:sz="4" w:space="0" w:color="auto"/>
              <w:right w:val="dotted" w:sz="4" w:space="0" w:color="auto"/>
            </w:tcBorders>
          </w:tcPr>
          <w:p w14:paraId="0F897504" w14:textId="77777777" w:rsidR="00A20900" w:rsidRDefault="00213D21" w:rsidP="009D6E6B">
            <w:pPr>
              <w:spacing w:before="60"/>
              <w:rPr>
                <w:b/>
                <w:sz w:val="22"/>
                <w:szCs w:val="22"/>
              </w:rPr>
            </w:pPr>
            <w:r w:rsidRPr="00213D21">
              <w:rPr>
                <w:b/>
                <w:sz w:val="22"/>
                <w:szCs w:val="22"/>
              </w:rPr>
              <w:t xml:space="preserve">Learnings from Bow </w:t>
            </w:r>
            <w:proofErr w:type="spellStart"/>
            <w:r w:rsidRPr="00213D21">
              <w:rPr>
                <w:b/>
                <w:sz w:val="22"/>
                <w:szCs w:val="22"/>
              </w:rPr>
              <w:t>Jubai</w:t>
            </w:r>
            <w:proofErr w:type="spellEnd"/>
          </w:p>
          <w:p w14:paraId="007C5FD7" w14:textId="1106BF6C" w:rsidR="00504E98" w:rsidRPr="00504E98" w:rsidRDefault="0036301A" w:rsidP="0036301A">
            <w:pPr>
              <w:pStyle w:val="ListParagraph"/>
              <w:numPr>
                <w:ilvl w:val="0"/>
                <w:numId w:val="19"/>
              </w:numPr>
              <w:spacing w:before="60"/>
              <w:rPr>
                <w:b/>
                <w:color w:val="000000" w:themeColor="text1"/>
              </w:rPr>
            </w:pPr>
            <w:r>
              <w:rPr>
                <w:rFonts w:cs="Arial"/>
                <w:color w:val="000000"/>
                <w:sz w:val="20"/>
                <w:szCs w:val="20"/>
                <w:lang w:eastAsia="zh-CN"/>
              </w:rPr>
              <w:t xml:space="preserve">Oil spill in </w:t>
            </w:r>
            <w:r w:rsidR="00504E98">
              <w:rPr>
                <w:rFonts w:cs="Arial"/>
                <w:color w:val="000000"/>
                <w:sz w:val="20"/>
                <w:szCs w:val="20"/>
                <w:lang w:eastAsia="zh-CN"/>
              </w:rPr>
              <w:t xml:space="preserve">Port of </w:t>
            </w:r>
            <w:r>
              <w:rPr>
                <w:rFonts w:cs="Arial"/>
                <w:color w:val="000000"/>
                <w:sz w:val="20"/>
                <w:szCs w:val="20"/>
                <w:lang w:eastAsia="zh-CN"/>
              </w:rPr>
              <w:t xml:space="preserve">Rotterdam, </w:t>
            </w:r>
            <w:r w:rsidR="00504E98">
              <w:rPr>
                <w:rFonts w:cs="Arial"/>
                <w:color w:val="000000"/>
                <w:sz w:val="20"/>
                <w:szCs w:val="20"/>
                <w:lang w:eastAsia="zh-CN"/>
              </w:rPr>
              <w:t>The Netherlands</w:t>
            </w:r>
          </w:p>
          <w:p w14:paraId="24EFE35E" w14:textId="0617D068" w:rsidR="00CD568E" w:rsidRPr="00832898" w:rsidRDefault="00832898" w:rsidP="0036301A">
            <w:pPr>
              <w:pStyle w:val="ListParagraph"/>
              <w:numPr>
                <w:ilvl w:val="0"/>
                <w:numId w:val="19"/>
              </w:numPr>
              <w:spacing w:before="60"/>
              <w:rPr>
                <w:color w:val="000000" w:themeColor="text1"/>
              </w:rPr>
            </w:pPr>
            <w:r w:rsidRPr="00832898">
              <w:rPr>
                <w:color w:val="000000" w:themeColor="text1"/>
                <w:sz w:val="20"/>
              </w:rPr>
              <w:t>Considerations for port spills impacting industry and liquid fuel supply</w:t>
            </w:r>
            <w:r w:rsidR="00935FE2">
              <w:rPr>
                <w:color w:val="000000" w:themeColor="text1"/>
                <w:sz w:val="20"/>
              </w:rPr>
              <w:t xml:space="preserve"> </w:t>
            </w:r>
          </w:p>
        </w:tc>
        <w:tc>
          <w:tcPr>
            <w:tcW w:w="988" w:type="pct"/>
            <w:tcBorders>
              <w:top w:val="dotted" w:sz="4" w:space="0" w:color="auto"/>
              <w:left w:val="dotted" w:sz="4" w:space="0" w:color="auto"/>
              <w:bottom w:val="dotted" w:sz="4" w:space="0" w:color="auto"/>
              <w:right w:val="dotted" w:sz="4" w:space="0" w:color="auto"/>
            </w:tcBorders>
          </w:tcPr>
          <w:p w14:paraId="21F26531" w14:textId="17237E81" w:rsidR="00A20900" w:rsidRPr="00A01D46" w:rsidRDefault="000F4BA7" w:rsidP="00DE3069">
            <w:pPr>
              <w:spacing w:before="60" w:after="60"/>
              <w:rPr>
                <w:sz w:val="22"/>
                <w:szCs w:val="22"/>
              </w:rPr>
            </w:pPr>
            <w:r>
              <w:rPr>
                <w:b/>
                <w:sz w:val="22"/>
                <w:szCs w:val="22"/>
              </w:rPr>
              <w:t>Sean Hine</w:t>
            </w:r>
          </w:p>
          <w:p w14:paraId="18015D8F" w14:textId="77777777" w:rsidR="00CD568E" w:rsidRDefault="00CD568E" w:rsidP="00DE3069">
            <w:pPr>
              <w:spacing w:after="60"/>
              <w:rPr>
                <w:sz w:val="20"/>
              </w:rPr>
            </w:pPr>
            <w:r w:rsidRPr="00CD568E">
              <w:rPr>
                <w:sz w:val="20"/>
              </w:rPr>
              <w:t>Regional Emergency Preparedness &amp; Response Advisor</w:t>
            </w:r>
          </w:p>
          <w:p w14:paraId="4FBE61C0" w14:textId="71EE2A76" w:rsidR="00A20900" w:rsidRPr="002A5037" w:rsidRDefault="009D6E6B" w:rsidP="00DE3069">
            <w:pPr>
              <w:spacing w:after="60"/>
              <w:rPr>
                <w:sz w:val="20"/>
                <w:szCs w:val="20"/>
              </w:rPr>
            </w:pPr>
            <w:r>
              <w:rPr>
                <w:sz w:val="20"/>
                <w:szCs w:val="20"/>
              </w:rPr>
              <w:t>ExxonMobil</w:t>
            </w:r>
          </w:p>
        </w:tc>
        <w:tc>
          <w:tcPr>
            <w:tcW w:w="790" w:type="pct"/>
            <w:tcBorders>
              <w:top w:val="dotted" w:sz="4" w:space="0" w:color="auto"/>
              <w:left w:val="dotted" w:sz="4" w:space="0" w:color="auto"/>
              <w:bottom w:val="dotted" w:sz="4" w:space="0" w:color="auto"/>
              <w:right w:val="nil"/>
            </w:tcBorders>
          </w:tcPr>
          <w:p w14:paraId="55B8DD43" w14:textId="4BA32285" w:rsidR="00A20900" w:rsidRPr="002A5037" w:rsidRDefault="009D6E6B" w:rsidP="00DE3069">
            <w:pPr>
              <w:spacing w:before="60"/>
              <w:rPr>
                <w:b/>
                <w:sz w:val="20"/>
                <w:szCs w:val="20"/>
              </w:rPr>
            </w:pPr>
            <w:r>
              <w:rPr>
                <w:sz w:val="20"/>
                <w:szCs w:val="20"/>
              </w:rPr>
              <w:t>10:</w:t>
            </w:r>
            <w:r w:rsidR="003C1091">
              <w:rPr>
                <w:sz w:val="20"/>
                <w:szCs w:val="20"/>
              </w:rPr>
              <w:t>3</w:t>
            </w:r>
            <w:r>
              <w:rPr>
                <w:sz w:val="20"/>
                <w:szCs w:val="20"/>
              </w:rPr>
              <w:t>0-11:</w:t>
            </w:r>
            <w:r w:rsidR="00F87FB2">
              <w:rPr>
                <w:sz w:val="20"/>
                <w:szCs w:val="20"/>
              </w:rPr>
              <w:t>0</w:t>
            </w:r>
            <w:r w:rsidR="00B672A3">
              <w:rPr>
                <w:sz w:val="20"/>
                <w:szCs w:val="20"/>
              </w:rPr>
              <w:t>0</w:t>
            </w:r>
            <w:r>
              <w:rPr>
                <w:sz w:val="20"/>
                <w:szCs w:val="20"/>
              </w:rPr>
              <w:t>am</w:t>
            </w:r>
          </w:p>
        </w:tc>
      </w:tr>
      <w:tr w:rsidR="009D6E6B" w:rsidRPr="002A5037" w14:paraId="4C76C605" w14:textId="77777777" w:rsidTr="00935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05"/>
        </w:trPr>
        <w:tc>
          <w:tcPr>
            <w:tcW w:w="155" w:type="pct"/>
            <w:tcBorders>
              <w:top w:val="dotted" w:sz="4" w:space="0" w:color="auto"/>
              <w:left w:val="nil"/>
              <w:bottom w:val="dotted" w:sz="4" w:space="0" w:color="auto"/>
              <w:right w:val="dotted" w:sz="4" w:space="0" w:color="auto"/>
            </w:tcBorders>
          </w:tcPr>
          <w:p w14:paraId="06F7F374" w14:textId="77777777" w:rsidR="009D6E6B" w:rsidRPr="00A01D46" w:rsidRDefault="009D6E6B" w:rsidP="009D6E6B">
            <w:pPr>
              <w:spacing w:before="60"/>
              <w:rPr>
                <w:b/>
                <w:sz w:val="22"/>
                <w:szCs w:val="22"/>
              </w:rPr>
            </w:pPr>
            <w:r w:rsidRPr="00A01D46">
              <w:rPr>
                <w:b/>
                <w:sz w:val="22"/>
                <w:szCs w:val="22"/>
              </w:rPr>
              <w:t>5</w:t>
            </w:r>
          </w:p>
        </w:tc>
        <w:tc>
          <w:tcPr>
            <w:tcW w:w="3067" w:type="pct"/>
            <w:gridSpan w:val="2"/>
            <w:tcBorders>
              <w:top w:val="dotted" w:sz="4" w:space="0" w:color="auto"/>
              <w:left w:val="dotted" w:sz="4" w:space="0" w:color="auto"/>
              <w:bottom w:val="dotted" w:sz="4" w:space="0" w:color="auto"/>
              <w:right w:val="dotted" w:sz="4" w:space="0" w:color="auto"/>
            </w:tcBorders>
          </w:tcPr>
          <w:p w14:paraId="43003AEB" w14:textId="77777777" w:rsidR="009D6E6B" w:rsidRPr="00D46EE0" w:rsidRDefault="009D6E6B" w:rsidP="009D6E6B">
            <w:pPr>
              <w:spacing w:after="60"/>
              <w:rPr>
                <w:rFonts w:cstheme="minorHAnsi"/>
                <w:b/>
                <w:bCs/>
                <w:color w:val="000000"/>
                <w:sz w:val="22"/>
                <w:szCs w:val="22"/>
              </w:rPr>
            </w:pPr>
            <w:r w:rsidRPr="00D46EE0">
              <w:rPr>
                <w:rFonts w:cstheme="minorHAnsi"/>
                <w:b/>
                <w:bCs/>
                <w:color w:val="000000"/>
                <w:sz w:val="22"/>
                <w:szCs w:val="22"/>
              </w:rPr>
              <w:t xml:space="preserve">What may the considerations be for circular economy in the energy and transport sectors in Victoria? </w:t>
            </w:r>
          </w:p>
          <w:p w14:paraId="7AE12AED" w14:textId="77777777" w:rsidR="009D6E6B" w:rsidRDefault="009D6E6B" w:rsidP="009D6E6B">
            <w:pPr>
              <w:numPr>
                <w:ilvl w:val="0"/>
                <w:numId w:val="17"/>
              </w:numPr>
              <w:spacing w:before="0" w:after="0"/>
              <w:ind w:left="289" w:hanging="283"/>
              <w:rPr>
                <w:rFonts w:cs="Arial"/>
                <w:color w:val="000000"/>
                <w:sz w:val="20"/>
                <w:szCs w:val="20"/>
                <w:lang w:eastAsia="zh-CN"/>
              </w:rPr>
            </w:pPr>
            <w:r>
              <w:rPr>
                <w:rFonts w:cs="Arial"/>
                <w:color w:val="000000"/>
                <w:sz w:val="20"/>
                <w:szCs w:val="20"/>
                <w:lang w:eastAsia="zh-CN"/>
              </w:rPr>
              <w:t xml:space="preserve">What is circular economy and </w:t>
            </w:r>
            <w:r w:rsidRPr="00372A7C">
              <w:rPr>
                <w:rFonts w:cs="Arial"/>
                <w:color w:val="000000"/>
                <w:sz w:val="20"/>
                <w:szCs w:val="20"/>
                <w:lang w:eastAsia="zh-CN"/>
              </w:rPr>
              <w:t>sustainable development</w:t>
            </w:r>
            <w:r>
              <w:rPr>
                <w:rFonts w:cs="Arial"/>
                <w:color w:val="000000"/>
                <w:sz w:val="20"/>
                <w:szCs w:val="20"/>
                <w:lang w:eastAsia="zh-CN"/>
              </w:rPr>
              <w:t>;</w:t>
            </w:r>
            <w:r w:rsidRPr="00372A7C">
              <w:rPr>
                <w:rFonts w:cs="Arial"/>
                <w:color w:val="000000"/>
                <w:sz w:val="20"/>
                <w:szCs w:val="20"/>
                <w:lang w:eastAsia="zh-CN"/>
              </w:rPr>
              <w:t xml:space="preserve"> why is it relevant to</w:t>
            </w:r>
            <w:r>
              <w:rPr>
                <w:rFonts w:cs="Arial"/>
                <w:color w:val="000000"/>
                <w:sz w:val="20"/>
                <w:szCs w:val="20"/>
                <w:lang w:eastAsia="zh-CN"/>
              </w:rPr>
              <w:t xml:space="preserve"> critical infrastructure </w:t>
            </w:r>
            <w:r w:rsidRPr="00372A7C">
              <w:rPr>
                <w:rFonts w:cs="Arial"/>
                <w:color w:val="000000"/>
                <w:sz w:val="20"/>
                <w:szCs w:val="20"/>
                <w:lang w:eastAsia="zh-CN"/>
              </w:rPr>
              <w:t>sector</w:t>
            </w:r>
            <w:r>
              <w:rPr>
                <w:rFonts w:cs="Arial"/>
                <w:color w:val="000000"/>
                <w:sz w:val="20"/>
                <w:szCs w:val="20"/>
                <w:lang w:eastAsia="zh-CN"/>
              </w:rPr>
              <w:t>s</w:t>
            </w:r>
            <w:r w:rsidRPr="00372A7C">
              <w:rPr>
                <w:rFonts w:cs="Arial"/>
                <w:color w:val="000000"/>
                <w:sz w:val="20"/>
                <w:szCs w:val="20"/>
                <w:lang w:eastAsia="zh-CN"/>
              </w:rPr>
              <w:t>?</w:t>
            </w:r>
          </w:p>
          <w:p w14:paraId="2B38B2F8" w14:textId="77777777" w:rsidR="009D6E6B" w:rsidRDefault="009D6E6B" w:rsidP="009D6E6B">
            <w:pPr>
              <w:numPr>
                <w:ilvl w:val="0"/>
                <w:numId w:val="17"/>
              </w:numPr>
              <w:spacing w:before="0" w:after="0"/>
              <w:ind w:left="289" w:hanging="283"/>
              <w:rPr>
                <w:rFonts w:cs="Arial"/>
                <w:color w:val="000000"/>
                <w:sz w:val="20"/>
                <w:szCs w:val="20"/>
                <w:lang w:eastAsia="zh-CN"/>
              </w:rPr>
            </w:pPr>
            <w:r w:rsidRPr="00372A7C">
              <w:rPr>
                <w:rFonts w:cs="Arial"/>
                <w:color w:val="000000"/>
                <w:sz w:val="20"/>
                <w:szCs w:val="20"/>
                <w:lang w:eastAsia="zh-CN"/>
              </w:rPr>
              <w:t>How can we apply CE/sustainable strategies at the operational stage to existing infrastructure to promote long lasting resources/materials and a circular economy</w:t>
            </w:r>
            <w:r>
              <w:rPr>
                <w:rFonts w:cs="Arial"/>
                <w:color w:val="000000"/>
                <w:sz w:val="20"/>
                <w:szCs w:val="20"/>
                <w:lang w:eastAsia="zh-CN"/>
              </w:rPr>
              <w:t>?</w:t>
            </w:r>
          </w:p>
          <w:p w14:paraId="4CB96AF5" w14:textId="38381F5C" w:rsidR="009D6E6B" w:rsidRPr="00935FE2" w:rsidRDefault="009D6E6B" w:rsidP="00935FE2">
            <w:pPr>
              <w:numPr>
                <w:ilvl w:val="0"/>
                <w:numId w:val="17"/>
              </w:numPr>
              <w:spacing w:before="0" w:after="0"/>
              <w:ind w:left="289" w:hanging="283"/>
              <w:rPr>
                <w:rFonts w:cs="Arial"/>
                <w:color w:val="000000"/>
                <w:sz w:val="20"/>
                <w:szCs w:val="20"/>
                <w:lang w:eastAsia="zh-CN"/>
              </w:rPr>
            </w:pPr>
            <w:r>
              <w:rPr>
                <w:rFonts w:cs="Arial"/>
                <w:color w:val="000000"/>
                <w:sz w:val="20"/>
                <w:szCs w:val="20"/>
                <w:lang w:eastAsia="zh-CN"/>
              </w:rPr>
              <w:t xml:space="preserve">Case studies for </w:t>
            </w:r>
            <w:r w:rsidRPr="00471F14">
              <w:rPr>
                <w:rFonts w:cs="Arial"/>
                <w:color w:val="000000"/>
                <w:sz w:val="20"/>
                <w:szCs w:val="20"/>
                <w:lang w:eastAsia="zh-CN"/>
              </w:rPr>
              <w:t>across the various vectors of this sector: materials, waste,</w:t>
            </w:r>
            <w:r>
              <w:rPr>
                <w:rFonts w:cs="Arial"/>
                <w:color w:val="000000"/>
                <w:sz w:val="20"/>
                <w:szCs w:val="20"/>
                <w:lang w:eastAsia="zh-CN"/>
              </w:rPr>
              <w:t xml:space="preserve"> </w:t>
            </w:r>
            <w:r w:rsidRPr="00471F14">
              <w:rPr>
                <w:rFonts w:cs="Arial"/>
                <w:color w:val="000000"/>
                <w:sz w:val="20"/>
                <w:szCs w:val="20"/>
                <w:lang w:eastAsia="zh-CN"/>
              </w:rPr>
              <w:t>operations, energy use</w:t>
            </w:r>
          </w:p>
        </w:tc>
        <w:tc>
          <w:tcPr>
            <w:tcW w:w="988" w:type="pct"/>
            <w:tcBorders>
              <w:top w:val="dotted" w:sz="4" w:space="0" w:color="auto"/>
              <w:left w:val="dotted" w:sz="4" w:space="0" w:color="auto"/>
              <w:bottom w:val="dotted" w:sz="4" w:space="0" w:color="auto"/>
              <w:right w:val="dotted" w:sz="4" w:space="0" w:color="auto"/>
            </w:tcBorders>
          </w:tcPr>
          <w:p w14:paraId="014E406A" w14:textId="77777777" w:rsidR="009D6E6B" w:rsidRDefault="009D6E6B" w:rsidP="009D6E6B">
            <w:pPr>
              <w:spacing w:before="60" w:after="60"/>
              <w:rPr>
                <w:b/>
                <w:sz w:val="22"/>
                <w:szCs w:val="22"/>
              </w:rPr>
            </w:pPr>
            <w:r w:rsidRPr="00471F14">
              <w:rPr>
                <w:b/>
                <w:sz w:val="22"/>
                <w:szCs w:val="22"/>
              </w:rPr>
              <w:t>Professor Usha Iyer-Raniga</w:t>
            </w:r>
          </w:p>
          <w:p w14:paraId="3209D8AF" w14:textId="142A53FF" w:rsidR="009D6E6B" w:rsidRDefault="00A92FA1" w:rsidP="009D6E6B">
            <w:pPr>
              <w:spacing w:before="60" w:after="60"/>
              <w:rPr>
                <w:sz w:val="20"/>
                <w:szCs w:val="20"/>
              </w:rPr>
            </w:pPr>
            <w:r w:rsidRPr="00A92FA1">
              <w:rPr>
                <w:sz w:val="20"/>
                <w:szCs w:val="20"/>
              </w:rPr>
              <w:t>Professor at the School of Property and Construction Management</w:t>
            </w:r>
          </w:p>
          <w:p w14:paraId="262FFB93" w14:textId="3ECA7191" w:rsidR="009D6E6B" w:rsidRPr="002A5037" w:rsidRDefault="009D6E6B" w:rsidP="009D6E6B">
            <w:pPr>
              <w:spacing w:before="60" w:after="60"/>
              <w:rPr>
                <w:sz w:val="20"/>
                <w:szCs w:val="20"/>
              </w:rPr>
            </w:pPr>
            <w:r>
              <w:rPr>
                <w:sz w:val="20"/>
                <w:szCs w:val="20"/>
              </w:rPr>
              <w:t>RMIT University</w:t>
            </w:r>
            <w:r w:rsidRPr="002A5037">
              <w:rPr>
                <w:sz w:val="20"/>
                <w:szCs w:val="20"/>
              </w:rPr>
              <w:t xml:space="preserve"> </w:t>
            </w:r>
          </w:p>
        </w:tc>
        <w:tc>
          <w:tcPr>
            <w:tcW w:w="790" w:type="pct"/>
            <w:tcBorders>
              <w:top w:val="dotted" w:sz="4" w:space="0" w:color="auto"/>
              <w:left w:val="dotted" w:sz="4" w:space="0" w:color="auto"/>
              <w:bottom w:val="dotted" w:sz="4" w:space="0" w:color="auto"/>
              <w:right w:val="nil"/>
            </w:tcBorders>
          </w:tcPr>
          <w:p w14:paraId="19D2F111" w14:textId="7FDF4CA9" w:rsidR="009D6E6B" w:rsidRPr="002A5037" w:rsidRDefault="009D6E6B" w:rsidP="009D6E6B">
            <w:pPr>
              <w:spacing w:before="60"/>
              <w:rPr>
                <w:b/>
                <w:sz w:val="20"/>
                <w:szCs w:val="20"/>
              </w:rPr>
            </w:pPr>
            <w:r>
              <w:rPr>
                <w:sz w:val="20"/>
                <w:szCs w:val="20"/>
              </w:rPr>
              <w:t>11:</w:t>
            </w:r>
            <w:r w:rsidR="00351F9E">
              <w:rPr>
                <w:sz w:val="20"/>
                <w:szCs w:val="20"/>
              </w:rPr>
              <w:t>0</w:t>
            </w:r>
            <w:r>
              <w:rPr>
                <w:sz w:val="20"/>
                <w:szCs w:val="20"/>
              </w:rPr>
              <w:t>0-11:</w:t>
            </w:r>
            <w:r w:rsidR="00F87FB2">
              <w:rPr>
                <w:sz w:val="20"/>
                <w:szCs w:val="20"/>
              </w:rPr>
              <w:t>3</w:t>
            </w:r>
            <w:r>
              <w:rPr>
                <w:sz w:val="20"/>
                <w:szCs w:val="20"/>
              </w:rPr>
              <w:t>0am</w:t>
            </w:r>
          </w:p>
        </w:tc>
      </w:tr>
      <w:tr w:rsidR="00B672A3" w:rsidRPr="002A5037" w14:paraId="78E36E03" w14:textId="77777777" w:rsidTr="00935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 w:type="pct"/>
            <w:tcBorders>
              <w:top w:val="dotted" w:sz="4" w:space="0" w:color="auto"/>
              <w:left w:val="nil"/>
              <w:bottom w:val="dotted" w:sz="4" w:space="0" w:color="auto"/>
              <w:right w:val="dotted" w:sz="4" w:space="0" w:color="auto"/>
            </w:tcBorders>
          </w:tcPr>
          <w:p w14:paraId="03978FCA" w14:textId="77777777" w:rsidR="00B672A3" w:rsidRPr="00A01D46" w:rsidRDefault="00B672A3" w:rsidP="00B672A3">
            <w:pPr>
              <w:spacing w:before="60"/>
              <w:rPr>
                <w:b/>
                <w:sz w:val="22"/>
                <w:szCs w:val="22"/>
              </w:rPr>
            </w:pPr>
            <w:r w:rsidRPr="00A01D46">
              <w:rPr>
                <w:b/>
                <w:sz w:val="22"/>
                <w:szCs w:val="22"/>
              </w:rPr>
              <w:t>6</w:t>
            </w:r>
          </w:p>
        </w:tc>
        <w:tc>
          <w:tcPr>
            <w:tcW w:w="3067" w:type="pct"/>
            <w:gridSpan w:val="2"/>
            <w:tcBorders>
              <w:top w:val="dotted" w:sz="4" w:space="0" w:color="auto"/>
              <w:left w:val="dotted" w:sz="4" w:space="0" w:color="auto"/>
              <w:bottom w:val="dotted" w:sz="4" w:space="0" w:color="auto"/>
              <w:right w:val="dotted" w:sz="4" w:space="0" w:color="auto"/>
            </w:tcBorders>
          </w:tcPr>
          <w:p w14:paraId="25F6DA82" w14:textId="77777777" w:rsidR="00B672A3" w:rsidRPr="002A5037" w:rsidRDefault="00B672A3" w:rsidP="00B672A3">
            <w:pPr>
              <w:spacing w:before="60" w:after="60"/>
              <w:rPr>
                <w:sz w:val="20"/>
                <w:szCs w:val="20"/>
              </w:rPr>
            </w:pPr>
            <w:r w:rsidRPr="00C655E0">
              <w:rPr>
                <w:b/>
                <w:sz w:val="22"/>
                <w:szCs w:val="22"/>
              </w:rPr>
              <w:t>Discussion</w:t>
            </w:r>
            <w:r w:rsidRPr="002A5037">
              <w:rPr>
                <w:sz w:val="20"/>
                <w:szCs w:val="20"/>
              </w:rPr>
              <w:t xml:space="preserve"> </w:t>
            </w:r>
          </w:p>
          <w:p w14:paraId="6CD66AD3" w14:textId="1C617AC5" w:rsidR="00A44BC0" w:rsidRPr="00A44BC0" w:rsidRDefault="00B672A3" w:rsidP="00A44BC0">
            <w:pPr>
              <w:pStyle w:val="ListParagraph"/>
              <w:numPr>
                <w:ilvl w:val="0"/>
                <w:numId w:val="17"/>
              </w:numPr>
              <w:spacing w:before="60"/>
              <w:ind w:left="271" w:hanging="271"/>
              <w:rPr>
                <w:rFonts w:cs="Arial"/>
                <w:color w:val="000000"/>
                <w:sz w:val="20"/>
                <w:szCs w:val="20"/>
                <w:lang w:eastAsia="zh-CN"/>
              </w:rPr>
            </w:pPr>
            <w:r>
              <w:rPr>
                <w:sz w:val="20"/>
                <w:szCs w:val="20"/>
              </w:rPr>
              <w:t>Information sharing: recent Part 7A exercises</w:t>
            </w:r>
            <w:r w:rsidR="00935FE2">
              <w:rPr>
                <w:sz w:val="20"/>
                <w:szCs w:val="20"/>
              </w:rPr>
              <w:t xml:space="preserve"> and other incidents</w:t>
            </w:r>
          </w:p>
          <w:p w14:paraId="48003DA1" w14:textId="77777777" w:rsidR="00EF5E55" w:rsidRDefault="00EF5E55" w:rsidP="00A44BC0">
            <w:pPr>
              <w:pStyle w:val="ListParagraph"/>
              <w:numPr>
                <w:ilvl w:val="0"/>
                <w:numId w:val="17"/>
              </w:numPr>
              <w:spacing w:before="60"/>
              <w:ind w:left="271" w:hanging="271"/>
              <w:rPr>
                <w:rFonts w:cs="Arial"/>
                <w:color w:val="000000"/>
                <w:sz w:val="20"/>
                <w:szCs w:val="20"/>
                <w:lang w:eastAsia="zh-CN"/>
              </w:rPr>
            </w:pPr>
            <w:r>
              <w:rPr>
                <w:rFonts w:cs="Arial"/>
                <w:color w:val="000000"/>
                <w:sz w:val="20"/>
                <w:szCs w:val="20"/>
                <w:lang w:eastAsia="zh-CN"/>
              </w:rPr>
              <w:t>EMV and Victoria Police updates</w:t>
            </w:r>
          </w:p>
          <w:p w14:paraId="7EDEC562" w14:textId="77777777" w:rsidR="005C5D06" w:rsidRDefault="005C5D06" w:rsidP="00A44BC0">
            <w:pPr>
              <w:pStyle w:val="ListParagraph"/>
              <w:numPr>
                <w:ilvl w:val="0"/>
                <w:numId w:val="17"/>
              </w:numPr>
              <w:spacing w:before="60"/>
              <w:ind w:left="271" w:hanging="271"/>
              <w:rPr>
                <w:rFonts w:cs="Arial"/>
                <w:color w:val="000000"/>
                <w:sz w:val="20"/>
                <w:szCs w:val="20"/>
                <w:lang w:eastAsia="zh-CN"/>
              </w:rPr>
            </w:pPr>
            <w:r>
              <w:rPr>
                <w:rFonts w:cs="Arial"/>
                <w:color w:val="000000"/>
                <w:sz w:val="20"/>
                <w:szCs w:val="20"/>
                <w:lang w:eastAsia="zh-CN"/>
              </w:rPr>
              <w:t>Update on DoT integration</w:t>
            </w:r>
          </w:p>
          <w:p w14:paraId="043816F6" w14:textId="0EC68924" w:rsidR="005C5D06" w:rsidRPr="00471F14" w:rsidRDefault="005C5D06" w:rsidP="00A44BC0">
            <w:pPr>
              <w:pStyle w:val="ListParagraph"/>
              <w:numPr>
                <w:ilvl w:val="0"/>
                <w:numId w:val="17"/>
              </w:numPr>
              <w:spacing w:before="60"/>
              <w:ind w:left="271" w:hanging="271"/>
              <w:rPr>
                <w:rFonts w:cs="Arial"/>
                <w:color w:val="000000"/>
                <w:sz w:val="20"/>
                <w:szCs w:val="20"/>
                <w:lang w:eastAsia="zh-CN"/>
              </w:rPr>
            </w:pPr>
            <w:r>
              <w:rPr>
                <w:rFonts w:cs="Arial"/>
                <w:color w:val="000000"/>
                <w:sz w:val="20"/>
                <w:szCs w:val="20"/>
                <w:lang w:eastAsia="zh-CN"/>
              </w:rPr>
              <w:t>Feedback from MISCF, REAG meetings in November</w:t>
            </w:r>
          </w:p>
        </w:tc>
        <w:tc>
          <w:tcPr>
            <w:tcW w:w="988" w:type="pct"/>
            <w:tcBorders>
              <w:top w:val="dotted" w:sz="4" w:space="0" w:color="auto"/>
              <w:left w:val="dotted" w:sz="4" w:space="0" w:color="auto"/>
              <w:bottom w:val="dotted" w:sz="4" w:space="0" w:color="auto"/>
              <w:right w:val="dotted" w:sz="4" w:space="0" w:color="auto"/>
            </w:tcBorders>
          </w:tcPr>
          <w:p w14:paraId="4A1216A5" w14:textId="3B5554C8" w:rsidR="00B672A3" w:rsidRPr="002A5037" w:rsidRDefault="00B672A3" w:rsidP="00B672A3">
            <w:pPr>
              <w:spacing w:after="60"/>
              <w:rPr>
                <w:sz w:val="20"/>
                <w:szCs w:val="20"/>
              </w:rPr>
            </w:pPr>
            <w:r w:rsidRPr="00A01D46">
              <w:rPr>
                <w:b/>
                <w:sz w:val="22"/>
                <w:szCs w:val="22"/>
              </w:rPr>
              <w:t>MC / All</w:t>
            </w:r>
          </w:p>
        </w:tc>
        <w:tc>
          <w:tcPr>
            <w:tcW w:w="790" w:type="pct"/>
            <w:tcBorders>
              <w:top w:val="dotted" w:sz="4" w:space="0" w:color="auto"/>
              <w:left w:val="dotted" w:sz="4" w:space="0" w:color="auto"/>
              <w:bottom w:val="dotted" w:sz="4" w:space="0" w:color="auto"/>
              <w:right w:val="nil"/>
            </w:tcBorders>
          </w:tcPr>
          <w:p w14:paraId="32FB972D" w14:textId="456CB85B" w:rsidR="00B672A3" w:rsidRPr="002A5037" w:rsidRDefault="00A44BC0" w:rsidP="00B672A3">
            <w:pPr>
              <w:spacing w:before="60"/>
              <w:rPr>
                <w:b/>
                <w:sz w:val="20"/>
                <w:szCs w:val="20"/>
              </w:rPr>
            </w:pPr>
            <w:r>
              <w:rPr>
                <w:sz w:val="20"/>
                <w:szCs w:val="20"/>
              </w:rPr>
              <w:t>11:</w:t>
            </w:r>
            <w:r w:rsidR="00470EBE">
              <w:rPr>
                <w:sz w:val="20"/>
                <w:szCs w:val="20"/>
              </w:rPr>
              <w:t>3</w:t>
            </w:r>
            <w:r>
              <w:rPr>
                <w:sz w:val="20"/>
                <w:szCs w:val="20"/>
              </w:rPr>
              <w:t>0-12:</w:t>
            </w:r>
            <w:r w:rsidR="00470EBE">
              <w:rPr>
                <w:sz w:val="20"/>
                <w:szCs w:val="20"/>
              </w:rPr>
              <w:t>00</w:t>
            </w:r>
            <w:r>
              <w:rPr>
                <w:sz w:val="20"/>
                <w:szCs w:val="20"/>
              </w:rPr>
              <w:t>pm</w:t>
            </w:r>
          </w:p>
        </w:tc>
      </w:tr>
      <w:tr w:rsidR="00470EBE" w:rsidRPr="002A5037" w14:paraId="48E3D486" w14:textId="77777777" w:rsidTr="00935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 w:type="pct"/>
            <w:tcBorders>
              <w:top w:val="dotted" w:sz="4" w:space="0" w:color="auto"/>
              <w:left w:val="nil"/>
              <w:bottom w:val="dotted" w:sz="4" w:space="0" w:color="auto"/>
              <w:right w:val="dotted" w:sz="4" w:space="0" w:color="auto"/>
            </w:tcBorders>
          </w:tcPr>
          <w:p w14:paraId="275BCF7E" w14:textId="675CEE52" w:rsidR="00470EBE" w:rsidRPr="00A01D46" w:rsidRDefault="00470EBE" w:rsidP="00B672A3">
            <w:pPr>
              <w:spacing w:before="60"/>
              <w:rPr>
                <w:b/>
                <w:sz w:val="22"/>
                <w:szCs w:val="22"/>
              </w:rPr>
            </w:pPr>
            <w:r>
              <w:rPr>
                <w:b/>
                <w:sz w:val="22"/>
                <w:szCs w:val="22"/>
              </w:rPr>
              <w:t>7</w:t>
            </w:r>
          </w:p>
        </w:tc>
        <w:tc>
          <w:tcPr>
            <w:tcW w:w="3067" w:type="pct"/>
            <w:gridSpan w:val="2"/>
            <w:tcBorders>
              <w:top w:val="dotted" w:sz="4" w:space="0" w:color="auto"/>
              <w:left w:val="dotted" w:sz="4" w:space="0" w:color="auto"/>
              <w:bottom w:val="dotted" w:sz="4" w:space="0" w:color="auto"/>
              <w:right w:val="dotted" w:sz="4" w:space="0" w:color="auto"/>
            </w:tcBorders>
          </w:tcPr>
          <w:p w14:paraId="7E4BBAB4" w14:textId="688BBB7E" w:rsidR="00470EBE" w:rsidRDefault="00935FE2" w:rsidP="00B672A3">
            <w:pPr>
              <w:spacing w:before="60" w:after="60"/>
              <w:rPr>
                <w:b/>
                <w:sz w:val="22"/>
                <w:szCs w:val="22"/>
              </w:rPr>
            </w:pPr>
            <w:r>
              <w:rPr>
                <w:b/>
                <w:sz w:val="22"/>
                <w:szCs w:val="22"/>
              </w:rPr>
              <w:t>Morning session c</w:t>
            </w:r>
            <w:r w:rsidR="00470EBE">
              <w:rPr>
                <w:b/>
                <w:sz w:val="22"/>
                <w:szCs w:val="22"/>
              </w:rPr>
              <w:t>lose</w:t>
            </w:r>
          </w:p>
          <w:p w14:paraId="357D42D0" w14:textId="77777777" w:rsidR="00470EBE" w:rsidRPr="00470EBE" w:rsidRDefault="00470EBE" w:rsidP="00470EBE">
            <w:pPr>
              <w:numPr>
                <w:ilvl w:val="0"/>
                <w:numId w:val="17"/>
              </w:numPr>
              <w:spacing w:before="0" w:after="0"/>
              <w:ind w:left="289" w:hanging="283"/>
              <w:rPr>
                <w:b/>
                <w:sz w:val="22"/>
                <w:szCs w:val="22"/>
              </w:rPr>
            </w:pPr>
            <w:r>
              <w:rPr>
                <w:sz w:val="20"/>
                <w:szCs w:val="20"/>
              </w:rPr>
              <w:t>Feedback about day</w:t>
            </w:r>
          </w:p>
          <w:p w14:paraId="2AF2A50B" w14:textId="77777777" w:rsidR="00470EBE" w:rsidRDefault="00470EBE" w:rsidP="00470EBE">
            <w:pPr>
              <w:numPr>
                <w:ilvl w:val="0"/>
                <w:numId w:val="17"/>
              </w:numPr>
              <w:spacing w:before="0" w:after="0"/>
              <w:ind w:left="289" w:hanging="283"/>
              <w:rPr>
                <w:sz w:val="20"/>
                <w:szCs w:val="20"/>
              </w:rPr>
            </w:pPr>
            <w:r>
              <w:rPr>
                <w:sz w:val="20"/>
                <w:szCs w:val="20"/>
              </w:rPr>
              <w:t>Considerations for future activities</w:t>
            </w:r>
          </w:p>
          <w:p w14:paraId="0833E075" w14:textId="3F6060CC" w:rsidR="00470EBE" w:rsidRPr="00B672A3" w:rsidRDefault="003C1091" w:rsidP="00935FE2">
            <w:pPr>
              <w:numPr>
                <w:ilvl w:val="0"/>
                <w:numId w:val="17"/>
              </w:numPr>
              <w:spacing w:before="0" w:after="0"/>
              <w:ind w:left="289" w:hanging="283"/>
              <w:rPr>
                <w:b/>
                <w:sz w:val="22"/>
                <w:szCs w:val="22"/>
              </w:rPr>
            </w:pPr>
            <w:r w:rsidRPr="00935FE2">
              <w:rPr>
                <w:sz w:val="20"/>
                <w:szCs w:val="20"/>
              </w:rPr>
              <w:t>SRP 2020-21</w:t>
            </w:r>
          </w:p>
        </w:tc>
        <w:tc>
          <w:tcPr>
            <w:tcW w:w="988" w:type="pct"/>
            <w:tcBorders>
              <w:top w:val="dotted" w:sz="4" w:space="0" w:color="auto"/>
              <w:left w:val="dotted" w:sz="4" w:space="0" w:color="auto"/>
              <w:bottom w:val="dotted" w:sz="4" w:space="0" w:color="auto"/>
              <w:right w:val="dotted" w:sz="4" w:space="0" w:color="auto"/>
            </w:tcBorders>
          </w:tcPr>
          <w:p w14:paraId="493692A7" w14:textId="121BA15A" w:rsidR="00470EBE" w:rsidRDefault="00AF1DF3" w:rsidP="00B672A3">
            <w:pPr>
              <w:spacing w:before="60"/>
              <w:rPr>
                <w:b/>
                <w:sz w:val="22"/>
                <w:szCs w:val="22"/>
              </w:rPr>
            </w:pPr>
            <w:r w:rsidRPr="00A01D46">
              <w:rPr>
                <w:b/>
                <w:sz w:val="22"/>
                <w:szCs w:val="22"/>
              </w:rPr>
              <w:t>MC / All</w:t>
            </w:r>
          </w:p>
        </w:tc>
        <w:tc>
          <w:tcPr>
            <w:tcW w:w="790" w:type="pct"/>
            <w:tcBorders>
              <w:top w:val="dotted" w:sz="4" w:space="0" w:color="auto"/>
              <w:left w:val="dotted" w:sz="4" w:space="0" w:color="auto"/>
              <w:bottom w:val="dotted" w:sz="4" w:space="0" w:color="auto"/>
              <w:right w:val="nil"/>
            </w:tcBorders>
          </w:tcPr>
          <w:p w14:paraId="4DA4DDF5" w14:textId="64F71444" w:rsidR="00470EBE" w:rsidRDefault="00AF1DF3" w:rsidP="00B672A3">
            <w:pPr>
              <w:spacing w:before="60"/>
              <w:rPr>
                <w:sz w:val="20"/>
                <w:szCs w:val="20"/>
              </w:rPr>
            </w:pPr>
            <w:r>
              <w:rPr>
                <w:sz w:val="20"/>
                <w:szCs w:val="20"/>
              </w:rPr>
              <w:t>12:00-12:15pm</w:t>
            </w:r>
          </w:p>
        </w:tc>
      </w:tr>
      <w:tr w:rsidR="00B672A3" w:rsidRPr="002A5037" w14:paraId="4A56D74C" w14:textId="77777777" w:rsidTr="00935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 w:type="pct"/>
            <w:tcBorders>
              <w:top w:val="dotted" w:sz="4" w:space="0" w:color="auto"/>
              <w:left w:val="nil"/>
              <w:bottom w:val="dotted" w:sz="4" w:space="0" w:color="auto"/>
              <w:right w:val="dotted" w:sz="4" w:space="0" w:color="auto"/>
            </w:tcBorders>
          </w:tcPr>
          <w:p w14:paraId="48007308" w14:textId="2E1A2C7D" w:rsidR="00B672A3" w:rsidRPr="00A01D46" w:rsidRDefault="00470EBE" w:rsidP="00B672A3">
            <w:pPr>
              <w:spacing w:before="60"/>
              <w:rPr>
                <w:b/>
                <w:sz w:val="22"/>
                <w:szCs w:val="22"/>
              </w:rPr>
            </w:pPr>
            <w:r>
              <w:rPr>
                <w:b/>
                <w:sz w:val="22"/>
                <w:szCs w:val="22"/>
              </w:rPr>
              <w:t>8</w:t>
            </w:r>
          </w:p>
        </w:tc>
        <w:tc>
          <w:tcPr>
            <w:tcW w:w="3067" w:type="pct"/>
            <w:gridSpan w:val="2"/>
            <w:tcBorders>
              <w:top w:val="dotted" w:sz="4" w:space="0" w:color="auto"/>
              <w:left w:val="dotted" w:sz="4" w:space="0" w:color="auto"/>
              <w:bottom w:val="dotted" w:sz="4" w:space="0" w:color="auto"/>
              <w:right w:val="dotted" w:sz="4" w:space="0" w:color="auto"/>
            </w:tcBorders>
          </w:tcPr>
          <w:p w14:paraId="69C1AD2D" w14:textId="77777777" w:rsidR="00326838" w:rsidRDefault="00B672A3" w:rsidP="00935FE2">
            <w:pPr>
              <w:spacing w:before="60" w:after="60"/>
              <w:rPr>
                <w:b/>
                <w:sz w:val="22"/>
                <w:szCs w:val="22"/>
              </w:rPr>
            </w:pPr>
            <w:r w:rsidRPr="00B672A3">
              <w:rPr>
                <w:b/>
                <w:sz w:val="22"/>
                <w:szCs w:val="22"/>
              </w:rPr>
              <w:t>Lunch</w:t>
            </w:r>
          </w:p>
          <w:p w14:paraId="784A0650" w14:textId="79D48A11" w:rsidR="00935FE2" w:rsidRPr="00B672A3" w:rsidRDefault="00935FE2" w:rsidP="00935FE2">
            <w:pPr>
              <w:spacing w:before="60" w:after="60"/>
              <w:rPr>
                <w:sz w:val="20"/>
                <w:szCs w:val="20"/>
              </w:rPr>
            </w:pPr>
            <w:r w:rsidRPr="00935FE2">
              <w:rPr>
                <w:szCs w:val="20"/>
              </w:rPr>
              <w:t>Transport SRN members are welcome to observe the Energy session after lunch. Refer to afterno</w:t>
            </w:r>
            <w:r>
              <w:rPr>
                <w:noProof/>
              </w:rPr>
              <w:drawing>
                <wp:anchor distT="0" distB="0" distL="114300" distR="114300" simplePos="0" relativeHeight="251659264" behindDoc="1" locked="1" layoutInCell="1" allowOverlap="1" wp14:anchorId="0CE9FBE1" wp14:editId="16B0F247">
                  <wp:simplePos x="0" y="0"/>
                  <wp:positionH relativeFrom="page">
                    <wp:posOffset>2974340</wp:posOffset>
                  </wp:positionH>
                  <wp:positionV relativeFrom="page">
                    <wp:posOffset>681355</wp:posOffset>
                  </wp:positionV>
                  <wp:extent cx="2185670" cy="977265"/>
                  <wp:effectExtent l="0" t="0" r="0" b="0"/>
                  <wp:wrapNone/>
                  <wp:docPr id="2"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11">
                            <a:extLst>
                              <a:ext uri="{28A0092B-C50C-407E-A947-70E740481C1C}">
                                <a14:useLocalDpi xmlns:a14="http://schemas.microsoft.com/office/drawing/2010/main" val="0"/>
                              </a:ext>
                            </a:extLst>
                          </a:blip>
                          <a:srcRect r="-27077" b="-91034"/>
                          <a:stretch>
                            <a:fillRect/>
                          </a:stretch>
                        </pic:blipFill>
                        <pic:spPr>
                          <a:xfrm>
                            <a:off x="0" y="0"/>
                            <a:ext cx="2185670" cy="977265"/>
                          </a:xfrm>
                          <a:prstGeom prst="rect">
                            <a:avLst/>
                          </a:prstGeom>
                        </pic:spPr>
                      </pic:pic>
                    </a:graphicData>
                  </a:graphic>
                  <wp14:sizeRelH relativeFrom="page">
                    <wp14:pctWidth>0</wp14:pctWidth>
                  </wp14:sizeRelH>
                  <wp14:sizeRelV relativeFrom="page">
                    <wp14:pctHeight>0</wp14:pctHeight>
                  </wp14:sizeRelV>
                </wp:anchor>
              </w:drawing>
            </w:r>
            <w:r w:rsidRPr="00935FE2">
              <w:rPr>
                <w:szCs w:val="20"/>
              </w:rPr>
              <w:t>on agenda.</w:t>
            </w:r>
          </w:p>
        </w:tc>
        <w:tc>
          <w:tcPr>
            <w:tcW w:w="988" w:type="pct"/>
            <w:tcBorders>
              <w:top w:val="dotted" w:sz="4" w:space="0" w:color="auto"/>
              <w:left w:val="dotted" w:sz="4" w:space="0" w:color="auto"/>
              <w:bottom w:val="dotted" w:sz="4" w:space="0" w:color="auto"/>
              <w:right w:val="dotted" w:sz="4" w:space="0" w:color="auto"/>
            </w:tcBorders>
          </w:tcPr>
          <w:p w14:paraId="4AE1201A" w14:textId="0C14B593" w:rsidR="00B672A3" w:rsidRPr="00A01D46" w:rsidRDefault="00A44BC0" w:rsidP="00B672A3">
            <w:pPr>
              <w:spacing w:before="60"/>
              <w:rPr>
                <w:b/>
                <w:sz w:val="22"/>
                <w:szCs w:val="22"/>
              </w:rPr>
            </w:pPr>
            <w:r>
              <w:rPr>
                <w:b/>
                <w:sz w:val="22"/>
                <w:szCs w:val="22"/>
              </w:rPr>
              <w:t>All</w:t>
            </w:r>
          </w:p>
        </w:tc>
        <w:tc>
          <w:tcPr>
            <w:tcW w:w="790" w:type="pct"/>
            <w:tcBorders>
              <w:top w:val="dotted" w:sz="4" w:space="0" w:color="auto"/>
              <w:left w:val="dotted" w:sz="4" w:space="0" w:color="auto"/>
              <w:bottom w:val="dotted" w:sz="4" w:space="0" w:color="auto"/>
              <w:right w:val="nil"/>
            </w:tcBorders>
          </w:tcPr>
          <w:p w14:paraId="399954CC" w14:textId="6CCC1619" w:rsidR="00B672A3" w:rsidRPr="002A5037" w:rsidRDefault="00A92FA1" w:rsidP="00B672A3">
            <w:pPr>
              <w:spacing w:before="60"/>
              <w:rPr>
                <w:sz w:val="20"/>
                <w:szCs w:val="20"/>
              </w:rPr>
            </w:pPr>
            <w:r>
              <w:rPr>
                <w:sz w:val="20"/>
                <w:szCs w:val="20"/>
              </w:rPr>
              <w:t>12:</w:t>
            </w:r>
            <w:r w:rsidR="006C1EA0">
              <w:rPr>
                <w:sz w:val="20"/>
                <w:szCs w:val="20"/>
              </w:rPr>
              <w:t>1</w:t>
            </w:r>
            <w:r>
              <w:rPr>
                <w:sz w:val="20"/>
                <w:szCs w:val="20"/>
              </w:rPr>
              <w:t>5pm</w:t>
            </w:r>
          </w:p>
        </w:tc>
      </w:tr>
    </w:tbl>
    <w:p w14:paraId="0F35A92F" w14:textId="77777777" w:rsidR="00935FE2" w:rsidRDefault="00935FE2" w:rsidP="0036301A">
      <w:pPr>
        <w:pStyle w:val="Heading8"/>
      </w:pPr>
    </w:p>
    <w:p w14:paraId="4B0306BF" w14:textId="1A3ED8D6" w:rsidR="000176BC" w:rsidRDefault="000176BC" w:rsidP="00714D13">
      <w:pPr>
        <w:pStyle w:val="bodycopy"/>
        <w:shd w:val="clear" w:color="auto" w:fill="FFFFFF" w:themeFill="background1"/>
        <w:spacing w:before="60"/>
        <w:rPr>
          <w:sz w:val="20"/>
          <w:szCs w:val="20"/>
        </w:rPr>
      </w:pPr>
    </w:p>
    <w:p w14:paraId="37EDCFC8" w14:textId="77777777" w:rsidR="00295107" w:rsidRDefault="00295107" w:rsidP="00351F9E">
      <w:pPr>
        <w:pStyle w:val="Heading2"/>
        <w:spacing w:before="0" w:after="0"/>
        <w:ind w:firstLine="284"/>
      </w:pPr>
      <w:r w:rsidRPr="00295107">
        <w:t>Transport SRN Maturity Model update</w:t>
      </w:r>
    </w:p>
    <w:p w14:paraId="5BE9695F" w14:textId="4EE81155" w:rsidR="00C31629" w:rsidRPr="000406C4" w:rsidRDefault="007124F7" w:rsidP="0052342E">
      <w:pPr>
        <w:pStyle w:val="bodycopy"/>
        <w:spacing w:after="120"/>
        <w:ind w:left="284" w:right="254"/>
        <w:rPr>
          <w:rFonts w:asciiTheme="minorHAnsi" w:hAnsiTheme="minorHAnsi" w:cstheme="minorHAnsi"/>
          <w:b/>
          <w:sz w:val="28"/>
          <w:szCs w:val="24"/>
          <w:lang w:eastAsia="en-US"/>
        </w:rPr>
      </w:pPr>
      <w:r>
        <w:rPr>
          <w:rFonts w:asciiTheme="minorHAnsi" w:hAnsiTheme="minorHAnsi" w:cstheme="minorHAnsi"/>
          <w:b/>
          <w:sz w:val="28"/>
          <w:szCs w:val="24"/>
          <w:lang w:eastAsia="en-US"/>
        </w:rPr>
        <w:t>Simon Debenham</w:t>
      </w:r>
      <w:r w:rsidR="00C31629">
        <w:rPr>
          <w:rFonts w:asciiTheme="minorHAnsi" w:hAnsiTheme="minorHAnsi" w:cstheme="minorHAnsi"/>
          <w:b/>
          <w:sz w:val="28"/>
          <w:szCs w:val="24"/>
          <w:lang w:eastAsia="en-US"/>
        </w:rPr>
        <w:t xml:space="preserve"> </w:t>
      </w:r>
      <w:r w:rsidR="00C31629">
        <w:rPr>
          <w:rFonts w:ascii="VIC-Regular" w:hAnsi="VIC-Regular" w:cs="Arial"/>
          <w:noProof/>
          <w:color w:val="53565A"/>
          <w:lang w:val="en"/>
        </w:rPr>
        <mc:AlternateContent>
          <mc:Choice Requires="wps">
            <w:drawing>
              <wp:inline distT="0" distB="0" distL="0" distR="0" wp14:anchorId="21BA46F1" wp14:editId="02405EF3">
                <wp:extent cx="304800" cy="304800"/>
                <wp:effectExtent l="0" t="0" r="0" b="0"/>
                <wp:docPr id="12" name="Rectangle 12" descr="https://intranet.economicdevelopment.vic.gov.au/people-search/staff-photos/A42450AF04944936CA2580600014B266.jpg/150x200.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cex="http://schemas.microsoft.com/office/word/2018/wordml/cex" xmlns:w16="http://schemas.microsoft.com/office/word/2018/wordml" xmlns:arto="http://schemas.microsoft.com/office/word/2006/arto">
            <w:pict>
              <v:rect w14:anchorId="18ED3753" id="Rectangle 12" o:spid="_x0000_s1026" alt="https://intranet.economicdevelopment.vic.gov.au/people-search/staff-photos/A42450AF04944936CA2580600014B266.jpg/150x200.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LCMEgMAAD0GAAAOAAAAZHJzL2Uyb0RvYy54bWysVMFu4zYQvRfoPxC8y6IUWrGEKAvHjooC&#10;aXfRbT+ApiiLrUSyJG05W/Tfd0jZiZO9FG11IMgZ6s28mce5+3AaB3QU1kmtapwtCEZCcd1Kta/x&#10;b782yQoj55lq2aCVqPGzcPjD/fff3U2mErnu9dAKiwBEuWoyNe69N1WaOt6LkbmFNkKBs9N2ZB6O&#10;dp+2lk2APg5pTkiRTtq2xmounAPrdnbi+4jfdYL7j13nhEdDjSE3H1cb111Y0/s7Vu0tM73k5zTY&#10;v8hiZFJB0BeoLfMMHaz8BmqU3GqnO7/gekx110kuIgdgk5F3bD73zIjIBYrjzEuZ3P8Hy38+frJI&#10;ttC7HCPFRujRL1A1pvaDQMHWCsehYKExDjojlbdMCb8QXCsNdFpxFIM2o1B+cZR8sdfHBTukRmgz&#10;iMQJZnmfggS6LjG99tqla5rTJVk3hJaUljfFZp0vV6QghGT0IS+Kxe9mn2ZLcoIGh31o0gTBIdfP&#10;5pMNZXbmSfM/HFJ600OqYu0MJA0kgMPFZK2eesFaqFYWINI3GOHgAA3tpp90C6zZwevYwlNnxxAD&#10;moNOUSnPL0oRJ484GG8IXRHQEwfXeR8isOrys7HO/yD0iMKmxhayi+Ds+OT8fPVyJcRSupHDAHZW&#10;DeqNATBnC4SGX4MvJBG19VdJysfV44omNC8eE0q222TdbGhSNNntcnuz3Wy22d8hbkarXratUCHM&#10;RecZ/Wc6Or+4WaEvSnd6kG2ACyk5u99tBouODN5ZE79YcvC8XkvfphHrBVzeUcpySh7yMmmK1W1C&#10;G7pMyluySkhWPpRFkMy2eUvpSSrx3ymhqcblMl/GLl0l/Y4biBS+b7mxapQeJtkgxxqDNM6XWBUU&#10;+Kja2FrP5DDvr0oR0n8tBbT70uio1yDRWf073T6DXK0GOYHyYObCptf2C0YTzK8auz8PzAqMhh8V&#10;SL7MKA0DLx7o8jaHg7327K49THGAqrHHaN5u/DwkD8bKfQ+RslgYpdfwTDoZJRye0JzV+XHBjIpM&#10;zvM0DMHrc7z1OvXvvwIAAP//AwBQSwMEFAAGAAgAAAAhAEyg6SzYAAAAAwEAAA8AAABkcnMvZG93&#10;bnJldi54bWxMj0FLw0AQhe+C/2EZwYvYjSJSYjZFCmIRoZhqz9PsmASzs2l2m8R/36ke9DLD4w1v&#10;vpctJteqgfrQeDZwM0tAEZfeNlwZeN88Xc9BhYhssfVMBr4pwCI/P8swtX7kNxqKWCkJ4ZCigTrG&#10;LtU6lDU5DDPfEYv36XuHUWRfadvjKOGu1bdJcq8dNiwfauxoWVP5VRycgbFcD9vN67NeX21Xnver&#10;/bL4eDHm8mJ6fAAVaYp/x3DCF3TIhWnnD2yDag1Ikfgzxbubi9r9bp1n+j97fgQAAP//AwBQSwEC&#10;LQAUAAYACAAAACEAtoM4kv4AAADhAQAAEwAAAAAAAAAAAAAAAAAAAAAAW0NvbnRlbnRfVHlwZXNd&#10;LnhtbFBLAQItABQABgAIAAAAIQA4/SH/1gAAAJQBAAALAAAAAAAAAAAAAAAAAC8BAABfcmVscy8u&#10;cmVsc1BLAQItABQABgAIAAAAIQCgLLCMEgMAAD0GAAAOAAAAAAAAAAAAAAAAAC4CAABkcnMvZTJv&#10;RG9jLnhtbFBLAQItABQABgAIAAAAIQBMoOks2AAAAAMBAAAPAAAAAAAAAAAAAAAAAGwFAABkcnMv&#10;ZG93bnJldi54bWxQSwUGAAAAAAQABADzAAAAcQYAAAAA&#10;" filled="f" stroked="f">
                <o:lock v:ext="edit" aspectratio="t"/>
                <w10:anchorlock/>
              </v:rect>
            </w:pict>
          </mc:Fallback>
        </mc:AlternateContent>
      </w:r>
    </w:p>
    <w:p w14:paraId="281BC073" w14:textId="77276E7D" w:rsidR="00E61E9E" w:rsidRPr="00351F9E" w:rsidRDefault="00F232A6" w:rsidP="00351F9E">
      <w:pPr>
        <w:pStyle w:val="bodycopy"/>
        <w:spacing w:after="120"/>
        <w:ind w:left="284" w:right="255"/>
        <w:rPr>
          <w:rFonts w:asciiTheme="minorHAnsi" w:hAnsiTheme="minorHAnsi" w:cstheme="minorHAnsi"/>
          <w:sz w:val="24"/>
          <w:szCs w:val="24"/>
          <w:lang w:eastAsia="en-US"/>
        </w:rPr>
      </w:pPr>
      <w:r w:rsidRPr="00F232A6">
        <w:rPr>
          <w:rFonts w:asciiTheme="minorHAnsi" w:hAnsiTheme="minorHAnsi" w:cstheme="minorHAnsi"/>
          <w:sz w:val="24"/>
          <w:szCs w:val="24"/>
          <w:lang w:eastAsia="en-US"/>
        </w:rPr>
        <w:t>Acting Manager Resilience Programs</w:t>
      </w:r>
      <w:r w:rsidR="00351F9E">
        <w:rPr>
          <w:rFonts w:asciiTheme="minorHAnsi" w:hAnsiTheme="minorHAnsi" w:cstheme="minorHAnsi"/>
          <w:sz w:val="24"/>
          <w:szCs w:val="24"/>
          <w:lang w:eastAsia="en-US"/>
        </w:rPr>
        <w:t xml:space="preserve">, </w:t>
      </w:r>
      <w:r w:rsidRPr="00351F9E">
        <w:rPr>
          <w:rFonts w:asciiTheme="minorHAnsi" w:hAnsiTheme="minorHAnsi" w:cstheme="minorHAnsi"/>
          <w:sz w:val="24"/>
          <w:szCs w:val="24"/>
          <w:lang w:eastAsia="en-US"/>
        </w:rPr>
        <w:t>Department of Jobs, Precincts and Regions</w:t>
      </w:r>
    </w:p>
    <w:p w14:paraId="783F9910" w14:textId="43C53717" w:rsidR="00BE17B9" w:rsidRPr="00351F9E" w:rsidRDefault="00295107" w:rsidP="0052342E">
      <w:pPr>
        <w:pStyle w:val="anzbodytext"/>
        <w:spacing w:after="0"/>
        <w:ind w:left="284" w:right="254"/>
        <w:jc w:val="left"/>
        <w:rPr>
          <w:rFonts w:asciiTheme="majorHAnsi" w:hAnsiTheme="majorHAnsi" w:cstheme="majorHAnsi"/>
          <w:color w:val="394A58"/>
          <w:sz w:val="22"/>
          <w:szCs w:val="23"/>
          <w:lang w:val="en-AU"/>
        </w:rPr>
      </w:pPr>
      <w:r w:rsidRPr="00351F9E">
        <w:rPr>
          <w:rFonts w:asciiTheme="majorHAnsi" w:hAnsiTheme="majorHAnsi" w:cstheme="majorHAnsi"/>
          <w:color w:val="394A58"/>
          <w:sz w:val="22"/>
          <w:szCs w:val="23"/>
          <w:lang w:val="en-AU"/>
        </w:rPr>
        <w:t xml:space="preserve">Simon Debenham is the Acting Manager Resilience Programs with the Department of Jobs, Precincts and Regions, currently on secondment from his substantive role as a Senior Advisor Resilience with the Department of Transport.  In both roles, Simon has contributed to resilience building activities for the Transport, Food and Grocery and Communications sectors, helping develop multi-sector exercises, information sharing forums and conducting assessments of critical infrastructure. Prior to joining the Victorian Public Service in 2018, Simon worked for the Department of Defence as a Principal Security Advisor with the Defence Security and Vetting Service.  In this role, Simon delivered security compliance and assurance programs, developed national security policy and threat assessments and provided security intelligence advice to Defence and Defence Industry within the Victoria-Tasmania region. Simon holds a Bachelor of Applied Science (Hons), a Master of Security Management and recently completed a </w:t>
      </w:r>
      <w:proofErr w:type="spellStart"/>
      <w:r w:rsidRPr="00351F9E">
        <w:rPr>
          <w:rFonts w:asciiTheme="majorHAnsi" w:hAnsiTheme="majorHAnsi" w:cstheme="majorHAnsi"/>
          <w:color w:val="394A58"/>
          <w:sz w:val="22"/>
          <w:szCs w:val="23"/>
          <w:lang w:val="en-AU"/>
        </w:rPr>
        <w:t>GradCert</w:t>
      </w:r>
      <w:proofErr w:type="spellEnd"/>
      <w:r w:rsidRPr="00351F9E">
        <w:rPr>
          <w:rFonts w:asciiTheme="majorHAnsi" w:hAnsiTheme="majorHAnsi" w:cstheme="majorHAnsi"/>
          <w:color w:val="394A58"/>
          <w:sz w:val="22"/>
          <w:szCs w:val="23"/>
          <w:lang w:val="en-AU"/>
        </w:rPr>
        <w:t xml:space="preserve"> in Public Sector Management.</w:t>
      </w:r>
    </w:p>
    <w:p w14:paraId="0B17486A" w14:textId="77777777" w:rsidR="00295107" w:rsidRDefault="00295107" w:rsidP="0052342E">
      <w:pPr>
        <w:pStyle w:val="anzbodytext"/>
        <w:spacing w:after="0"/>
        <w:ind w:left="284" w:right="254"/>
        <w:jc w:val="left"/>
        <w:rPr>
          <w:color w:val="394A58"/>
          <w:lang w:val="en-AU"/>
        </w:rPr>
      </w:pPr>
    </w:p>
    <w:p w14:paraId="10E37EC2" w14:textId="3B882669" w:rsidR="00C2209D" w:rsidRPr="00C16CF9" w:rsidRDefault="002F2162" w:rsidP="00351F9E">
      <w:pPr>
        <w:pStyle w:val="Heading2"/>
        <w:spacing w:before="0"/>
        <w:ind w:firstLine="284"/>
        <w:rPr>
          <w:lang w:eastAsia="en-AU"/>
        </w:rPr>
      </w:pPr>
      <w:r>
        <w:rPr>
          <w:lang w:eastAsia="en-AU"/>
        </w:rPr>
        <w:t xml:space="preserve">Learnings from Bow </w:t>
      </w:r>
      <w:proofErr w:type="spellStart"/>
      <w:r>
        <w:rPr>
          <w:lang w:eastAsia="en-AU"/>
        </w:rPr>
        <w:t>Jubai</w:t>
      </w:r>
      <w:proofErr w:type="spellEnd"/>
    </w:p>
    <w:p w14:paraId="02829A45" w14:textId="08F98257" w:rsidR="00C2209D" w:rsidRPr="00694E91" w:rsidRDefault="00097F46" w:rsidP="0052342E">
      <w:pPr>
        <w:spacing w:before="120"/>
        <w:ind w:left="284" w:right="254"/>
        <w:rPr>
          <w:rFonts w:eastAsia="Times New Roman"/>
          <w:b/>
          <w:sz w:val="28"/>
          <w:szCs w:val="28"/>
          <w:lang w:eastAsia="en-AU"/>
        </w:rPr>
      </w:pPr>
      <w:r>
        <w:rPr>
          <w:rFonts w:eastAsia="Times New Roman"/>
          <w:b/>
          <w:sz w:val="28"/>
          <w:szCs w:val="28"/>
          <w:lang w:eastAsia="en-AU"/>
        </w:rPr>
        <w:t>Sean Hine</w:t>
      </w:r>
    </w:p>
    <w:p w14:paraId="253C9493" w14:textId="17758CD0" w:rsidR="00C2209D" w:rsidRPr="00694E91" w:rsidRDefault="00F232A6" w:rsidP="0052342E">
      <w:pPr>
        <w:spacing w:before="0"/>
        <w:ind w:left="284" w:right="254"/>
        <w:rPr>
          <w:rFonts w:eastAsia="Times New Roman"/>
          <w:b/>
          <w:sz w:val="24"/>
          <w:szCs w:val="24"/>
          <w:lang w:eastAsia="en-AU"/>
        </w:rPr>
      </w:pPr>
      <w:r w:rsidRPr="00F232A6">
        <w:rPr>
          <w:rFonts w:eastAsia="Times New Roman"/>
          <w:sz w:val="24"/>
          <w:szCs w:val="24"/>
          <w:lang w:eastAsia="en-AU"/>
        </w:rPr>
        <w:t>Regional Emergency Preparedness &amp; Response Advisor</w:t>
      </w:r>
      <w:r w:rsidR="00351F9E">
        <w:rPr>
          <w:rFonts w:eastAsia="Times New Roman"/>
          <w:sz w:val="24"/>
          <w:szCs w:val="24"/>
          <w:lang w:eastAsia="en-AU"/>
        </w:rPr>
        <w:t xml:space="preserve">, </w:t>
      </w:r>
      <w:r w:rsidRPr="00351F9E">
        <w:rPr>
          <w:rFonts w:eastAsia="Times New Roman"/>
          <w:sz w:val="24"/>
          <w:szCs w:val="24"/>
          <w:lang w:eastAsia="en-AU"/>
        </w:rPr>
        <w:t>ExxonMobil</w:t>
      </w:r>
    </w:p>
    <w:p w14:paraId="12CF0D56" w14:textId="79264CB8" w:rsidR="00C2209D" w:rsidRPr="00351F9E" w:rsidRDefault="00CD568E" w:rsidP="0052342E">
      <w:pPr>
        <w:tabs>
          <w:tab w:val="left" w:pos="9053"/>
        </w:tabs>
        <w:ind w:left="284" w:right="254"/>
        <w:rPr>
          <w:rFonts w:asciiTheme="majorHAnsi" w:eastAsia="MS Mincho" w:hAnsiTheme="majorHAnsi" w:cstheme="majorHAnsi"/>
          <w:color w:val="394A58"/>
          <w:sz w:val="22"/>
          <w:szCs w:val="23"/>
          <w:lang w:eastAsia="ja-JP"/>
        </w:rPr>
      </w:pPr>
      <w:r w:rsidRPr="00351F9E">
        <w:rPr>
          <w:rFonts w:asciiTheme="majorHAnsi" w:eastAsia="MS Mincho" w:hAnsiTheme="majorHAnsi" w:cstheme="majorHAnsi"/>
          <w:color w:val="394A58"/>
          <w:sz w:val="22"/>
          <w:szCs w:val="23"/>
          <w:lang w:eastAsia="ja-JP"/>
        </w:rPr>
        <w:t>Sean Hine is a Regional Emergency Preparedness &amp; Response Advisor for ExxonMobil. He joined ExxonMobil in 1998 and has worked across both downstream and upstream parts of the business. He moved into the emergency preparedness and response (EP&amp;R) field into 2010 where he was responsible for Esso Australia’s EP&amp;R programs, training and exercises including working closely with Victorian government on oil spill response arrangements; Part 6 and then Part 7A compliance; and major hazard facility plans and exercises. Since 2017, he has supported ExxonMobil’s EP&amp;R programs across Asia Pacific, including ongoing support for Australian operations.</w:t>
      </w:r>
      <w:r w:rsidR="00054447" w:rsidRPr="00351F9E">
        <w:rPr>
          <w:rFonts w:asciiTheme="majorHAnsi" w:eastAsia="MS Mincho" w:hAnsiTheme="majorHAnsi" w:cstheme="majorHAnsi"/>
          <w:color w:val="394A58"/>
          <w:sz w:val="22"/>
          <w:szCs w:val="23"/>
          <w:lang w:eastAsia="ja-JP"/>
        </w:rPr>
        <w:tab/>
      </w:r>
    </w:p>
    <w:p w14:paraId="52185689" w14:textId="54597E16" w:rsidR="004C0949" w:rsidRPr="00F232A6" w:rsidRDefault="00295107" w:rsidP="00295107">
      <w:pPr>
        <w:pStyle w:val="Heading2"/>
        <w:ind w:left="284"/>
        <w:rPr>
          <w:lang w:eastAsia="en-AU"/>
        </w:rPr>
      </w:pPr>
      <w:r>
        <w:rPr>
          <w:lang w:eastAsia="en-AU"/>
        </w:rPr>
        <w:t>W</w:t>
      </w:r>
      <w:r w:rsidR="00F232A6" w:rsidRPr="00F232A6">
        <w:rPr>
          <w:lang w:eastAsia="en-AU"/>
        </w:rPr>
        <w:t>hat may the considerations be for circular economy in the energy and transport sectors in Victoria?</w:t>
      </w:r>
    </w:p>
    <w:p w14:paraId="4A884FE4" w14:textId="4CD128D2" w:rsidR="00E357E4" w:rsidRPr="00F232A6" w:rsidRDefault="002F411B" w:rsidP="00F232A6">
      <w:pPr>
        <w:spacing w:before="120"/>
        <w:ind w:left="284" w:right="254"/>
        <w:rPr>
          <w:rFonts w:eastAsia="Times New Roman"/>
          <w:b/>
          <w:sz w:val="28"/>
          <w:szCs w:val="28"/>
          <w:lang w:eastAsia="en-AU"/>
        </w:rPr>
      </w:pPr>
      <w:r w:rsidRPr="00F232A6">
        <w:rPr>
          <w:rFonts w:eastAsia="Times New Roman"/>
          <w:b/>
          <w:sz w:val="28"/>
          <w:szCs w:val="28"/>
          <w:lang w:eastAsia="en-AU"/>
        </w:rPr>
        <w:t>Professor</w:t>
      </w:r>
      <w:r w:rsidR="00E357E4" w:rsidRPr="00F232A6">
        <w:rPr>
          <w:rFonts w:eastAsia="Times New Roman"/>
          <w:b/>
          <w:sz w:val="28"/>
          <w:szCs w:val="28"/>
          <w:lang w:eastAsia="en-AU"/>
        </w:rPr>
        <w:t xml:space="preserve"> </w:t>
      </w:r>
      <w:r w:rsidR="00097F46" w:rsidRPr="00F232A6">
        <w:rPr>
          <w:rFonts w:eastAsia="Times New Roman"/>
          <w:b/>
          <w:sz w:val="28"/>
          <w:szCs w:val="28"/>
          <w:lang w:eastAsia="en-AU"/>
        </w:rPr>
        <w:t>Usha</w:t>
      </w:r>
      <w:r w:rsidRPr="00F232A6">
        <w:rPr>
          <w:rFonts w:eastAsia="Times New Roman"/>
          <w:b/>
          <w:sz w:val="28"/>
          <w:szCs w:val="28"/>
          <w:lang w:eastAsia="en-AU"/>
        </w:rPr>
        <w:t xml:space="preserve"> Iyer-Raniga</w:t>
      </w:r>
      <w:r w:rsidR="00351F9E">
        <w:rPr>
          <w:rFonts w:eastAsia="Times New Roman"/>
          <w:b/>
          <w:sz w:val="28"/>
          <w:szCs w:val="28"/>
          <w:lang w:eastAsia="en-AU"/>
        </w:rPr>
        <w:t xml:space="preserve">, </w:t>
      </w:r>
      <w:proofErr w:type="spellStart"/>
      <w:proofErr w:type="gramStart"/>
      <w:r w:rsidRPr="00F232A6">
        <w:rPr>
          <w:rFonts w:eastAsia="Times New Roman"/>
          <w:b/>
          <w:sz w:val="28"/>
          <w:szCs w:val="28"/>
          <w:lang w:eastAsia="en-AU"/>
        </w:rPr>
        <w:t>B.Arch</w:t>
      </w:r>
      <w:proofErr w:type="spellEnd"/>
      <w:proofErr w:type="gramEnd"/>
      <w:r w:rsidRPr="00F232A6">
        <w:rPr>
          <w:rFonts w:eastAsia="Times New Roman"/>
          <w:b/>
          <w:sz w:val="28"/>
          <w:szCs w:val="28"/>
          <w:lang w:eastAsia="en-AU"/>
        </w:rPr>
        <w:t>, M.A.S.A, PhD</w:t>
      </w:r>
    </w:p>
    <w:p w14:paraId="6A773060" w14:textId="1483F34A" w:rsidR="00AC40A6" w:rsidRPr="00F232A6" w:rsidRDefault="00F232A6" w:rsidP="00351F9E">
      <w:pPr>
        <w:spacing w:before="0" w:line="264" w:lineRule="atLeast"/>
        <w:ind w:left="284" w:right="255"/>
        <w:outlineLvl w:val="3"/>
        <w:rPr>
          <w:b/>
          <w:sz w:val="24"/>
          <w:szCs w:val="24"/>
        </w:rPr>
      </w:pPr>
      <w:r w:rsidRPr="00F232A6">
        <w:rPr>
          <w:rFonts w:eastAsia="Times New Roman"/>
          <w:sz w:val="24"/>
          <w:szCs w:val="24"/>
          <w:lang w:eastAsia="en-AU"/>
        </w:rPr>
        <w:t>Professor at the School of Property and Construction Management</w:t>
      </w:r>
      <w:r w:rsidR="00351F9E" w:rsidRPr="00351F9E">
        <w:rPr>
          <w:rFonts w:eastAsia="Times New Roman"/>
          <w:sz w:val="24"/>
          <w:szCs w:val="24"/>
          <w:lang w:eastAsia="en-AU"/>
        </w:rPr>
        <w:t xml:space="preserve">, </w:t>
      </w:r>
      <w:r w:rsidR="002F411B" w:rsidRPr="00351F9E">
        <w:rPr>
          <w:rFonts w:eastAsia="Times New Roman"/>
          <w:sz w:val="24"/>
          <w:szCs w:val="24"/>
          <w:lang w:eastAsia="en-AU"/>
        </w:rPr>
        <w:t>RMIT University</w:t>
      </w:r>
    </w:p>
    <w:p w14:paraId="1D6D295C" w14:textId="660C5A26" w:rsidR="00E61E9E" w:rsidRPr="00E357E4" w:rsidRDefault="002F411B" w:rsidP="00351F9E">
      <w:pPr>
        <w:pStyle w:val="anzbodytext"/>
        <w:spacing w:after="0"/>
        <w:ind w:left="284" w:right="254"/>
        <w:jc w:val="left"/>
        <w:rPr>
          <w:rFonts w:asciiTheme="minorHAnsi" w:hAnsiTheme="minorHAnsi" w:cstheme="minorHAnsi"/>
          <w:color w:val="000000"/>
          <w:sz w:val="24"/>
          <w:szCs w:val="24"/>
        </w:rPr>
      </w:pPr>
      <w:r w:rsidRPr="00351F9E">
        <w:rPr>
          <w:rFonts w:asciiTheme="majorHAnsi" w:hAnsiTheme="majorHAnsi" w:cstheme="majorHAnsi"/>
          <w:color w:val="394A58"/>
          <w:sz w:val="22"/>
          <w:szCs w:val="23"/>
          <w:lang w:val="en-AU"/>
        </w:rPr>
        <w:t xml:space="preserve">Usha is co-leading the One Planet Network’s Sustainable Buildings and Construction Programme (SBC), United Nations 10 Year Framework of Programmes on Sustainable Consumption and Production (UN 10FYP SCP) aligned with Sustainable Development Goal 12: Responsible Consumption and Production. Qualified in her undergraduate degree as an architect, Usha has worked in architectural practices in India, Canada and Australia. She received her </w:t>
      </w:r>
      <w:proofErr w:type="gramStart"/>
      <w:r w:rsidRPr="00351F9E">
        <w:rPr>
          <w:rFonts w:asciiTheme="majorHAnsi" w:hAnsiTheme="majorHAnsi" w:cstheme="majorHAnsi"/>
          <w:color w:val="394A58"/>
          <w:sz w:val="22"/>
          <w:szCs w:val="23"/>
          <w:lang w:val="en-AU"/>
        </w:rPr>
        <w:t>Master</w:t>
      </w:r>
      <w:r w:rsidR="00883CCA" w:rsidRPr="00351F9E">
        <w:rPr>
          <w:rFonts w:asciiTheme="majorHAnsi" w:hAnsiTheme="majorHAnsi" w:cstheme="majorHAnsi"/>
          <w:color w:val="394A58"/>
          <w:sz w:val="22"/>
          <w:szCs w:val="23"/>
          <w:lang w:val="en-AU"/>
        </w:rPr>
        <w:t>’s</w:t>
      </w:r>
      <w:proofErr w:type="gramEnd"/>
      <w:r w:rsidRPr="00351F9E">
        <w:rPr>
          <w:rFonts w:asciiTheme="majorHAnsi" w:hAnsiTheme="majorHAnsi" w:cstheme="majorHAnsi"/>
          <w:color w:val="394A58"/>
          <w:sz w:val="22"/>
          <w:szCs w:val="23"/>
          <w:lang w:val="en-AU"/>
        </w:rPr>
        <w:t xml:space="preserve"> degree from Canada and her Doctorate in Australia. Her passion in sustainability commenced through energy efficiency and conservation, which has now broadened to triple bottom line sustainability for buildings and the built environment. Usha has worked in private consulting and in government where she worked on matters pertaining to introduction of regulatory compliance for energy efficiency measures in the residential and commercial building sectors in Australia.</w:t>
      </w:r>
      <w:r w:rsidR="00351F9E">
        <w:rPr>
          <w:rFonts w:asciiTheme="majorHAnsi" w:hAnsiTheme="majorHAnsi" w:cstheme="majorHAnsi"/>
          <w:color w:val="394A58"/>
          <w:sz w:val="22"/>
          <w:szCs w:val="23"/>
          <w:lang w:val="en-AU"/>
        </w:rPr>
        <w:t xml:space="preserve"> </w:t>
      </w:r>
      <w:bookmarkStart w:id="2" w:name="_GoBack"/>
      <w:bookmarkEnd w:id="2"/>
      <w:r w:rsidR="00E357E4" w:rsidRPr="00351F9E">
        <w:rPr>
          <w:rFonts w:asciiTheme="majorHAnsi" w:hAnsiTheme="majorHAnsi" w:cstheme="majorHAnsi"/>
          <w:color w:val="394A58"/>
          <w:sz w:val="22"/>
          <w:szCs w:val="23"/>
          <w:lang w:val="en-AU"/>
        </w:rPr>
        <w:t xml:space="preserve"> </w:t>
      </w:r>
    </w:p>
    <w:sectPr w:rsidR="00E61E9E" w:rsidRPr="00E357E4" w:rsidSect="002717CF">
      <w:headerReference w:type="default" r:id="rId12"/>
      <w:footerReference w:type="even" r:id="rId13"/>
      <w:footerReference w:type="default" r:id="rId14"/>
      <w:headerReference w:type="first" r:id="rId15"/>
      <w:footerReference w:type="first" r:id="rId16"/>
      <w:pgSz w:w="11900" w:h="16840"/>
      <w:pgMar w:top="1287" w:right="720" w:bottom="1463" w:left="720" w:header="561" w:footer="5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827FA" w14:textId="77777777" w:rsidR="0055224D" w:rsidRDefault="0055224D" w:rsidP="007744B9">
      <w:r>
        <w:separator/>
      </w:r>
    </w:p>
  </w:endnote>
  <w:endnote w:type="continuationSeparator" w:id="0">
    <w:p w14:paraId="08BE06D3" w14:textId="77777777" w:rsidR="0055224D" w:rsidRDefault="0055224D" w:rsidP="007744B9">
      <w:r>
        <w:continuationSeparator/>
      </w:r>
    </w:p>
  </w:endnote>
  <w:endnote w:type="continuationNotice" w:id="1">
    <w:p w14:paraId="2D774080" w14:textId="77777777" w:rsidR="0055224D" w:rsidRDefault="005522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IC-Regular">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64047657"/>
      <w:docPartObj>
        <w:docPartGallery w:val="Page Numbers (Bottom of Page)"/>
        <w:docPartUnique/>
      </w:docPartObj>
    </w:sdtPr>
    <w:sdtEndPr>
      <w:rPr>
        <w:rStyle w:val="PageNumber"/>
      </w:rPr>
    </w:sdtEndPr>
    <w:sdtContent>
      <w:p w14:paraId="2561439B" w14:textId="71D2FDD6" w:rsidR="00BC3003" w:rsidRDefault="00BC3003" w:rsidP="00DE30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900AA6A" w14:textId="77777777" w:rsidR="00CC465C" w:rsidRDefault="00CC465C" w:rsidP="00BC30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64965755"/>
      <w:docPartObj>
        <w:docPartGallery w:val="Page Numbers (Bottom of Page)"/>
        <w:docPartUnique/>
      </w:docPartObj>
    </w:sdtPr>
    <w:sdtEndPr>
      <w:rPr>
        <w:rStyle w:val="PageNumber"/>
      </w:rPr>
    </w:sdtEndPr>
    <w:sdtContent>
      <w:p w14:paraId="2486AC18" w14:textId="4C061373" w:rsidR="00BC3003" w:rsidRDefault="00BC3003" w:rsidP="00DE306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2132006" w14:textId="768717ED" w:rsidR="00935FE2" w:rsidRDefault="00935FE2" w:rsidP="00935FE2">
    <w:pPr>
      <w:pStyle w:val="Heading8"/>
    </w:pPr>
    <w:r>
      <w:t>Contact</w:t>
    </w:r>
  </w:p>
  <w:p w14:paraId="62C0796B" w14:textId="77777777" w:rsidR="00935FE2" w:rsidRDefault="00935FE2" w:rsidP="00935FE2">
    <w:pPr>
      <w:pStyle w:val="bodycopy"/>
      <w:shd w:val="clear" w:color="auto" w:fill="FFFFFF" w:themeFill="background1"/>
      <w:spacing w:before="60"/>
      <w:rPr>
        <w:sz w:val="20"/>
        <w:szCs w:val="20"/>
      </w:rPr>
    </w:pPr>
    <w:r>
      <w:rPr>
        <w:sz w:val="20"/>
        <w:szCs w:val="20"/>
      </w:rPr>
      <w:t>DoT: Nancy Wong</w:t>
    </w:r>
    <w:r w:rsidRPr="00D8303F">
      <w:rPr>
        <w:sz w:val="20"/>
        <w:szCs w:val="20"/>
      </w:rPr>
      <w:t xml:space="preserve"> 04</w:t>
    </w:r>
    <w:r>
      <w:rPr>
        <w:sz w:val="20"/>
        <w:szCs w:val="20"/>
      </w:rPr>
      <w:t>36</w:t>
    </w:r>
    <w:r w:rsidRPr="00D8303F">
      <w:rPr>
        <w:sz w:val="20"/>
        <w:szCs w:val="20"/>
      </w:rPr>
      <w:t xml:space="preserve"> </w:t>
    </w:r>
    <w:r>
      <w:rPr>
        <w:sz w:val="20"/>
        <w:szCs w:val="20"/>
      </w:rPr>
      <w:t>628</w:t>
    </w:r>
    <w:r w:rsidRPr="00D8303F">
      <w:rPr>
        <w:sz w:val="20"/>
        <w:szCs w:val="20"/>
      </w:rPr>
      <w:t xml:space="preserve"> 0</w:t>
    </w:r>
    <w:r>
      <w:rPr>
        <w:sz w:val="20"/>
        <w:szCs w:val="20"/>
      </w:rPr>
      <w:t>51</w:t>
    </w:r>
  </w:p>
  <w:p w14:paraId="71F4DA66" w14:textId="768717ED" w:rsidR="00CC465C" w:rsidRPr="00935FE2" w:rsidRDefault="00935FE2" w:rsidP="00935FE2">
    <w:pPr>
      <w:pStyle w:val="bodycopy"/>
      <w:shd w:val="clear" w:color="auto" w:fill="FFFFFF" w:themeFill="background1"/>
      <w:spacing w:before="60"/>
      <w:rPr>
        <w:sz w:val="20"/>
        <w:szCs w:val="20"/>
      </w:rPr>
    </w:pPr>
    <w:r>
      <w:rPr>
        <w:sz w:val="20"/>
        <w:szCs w:val="20"/>
      </w:rPr>
      <w:t>DELWP: Kay Charman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67D36" w14:textId="2FFA98F6" w:rsidR="00326838" w:rsidRDefault="00326838" w:rsidP="00326838">
    <w:pPr>
      <w:pStyle w:val="Footer"/>
      <w:tabs>
        <w:tab w:val="clear" w:pos="4680"/>
        <w:tab w:val="clear" w:pos="9360"/>
        <w:tab w:val="left" w:pos="196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92689" w14:textId="77777777" w:rsidR="0055224D" w:rsidRDefault="0055224D" w:rsidP="007744B9">
      <w:r>
        <w:separator/>
      </w:r>
    </w:p>
  </w:footnote>
  <w:footnote w:type="continuationSeparator" w:id="0">
    <w:p w14:paraId="3CF54FEF" w14:textId="77777777" w:rsidR="0055224D" w:rsidRDefault="0055224D" w:rsidP="007744B9">
      <w:r>
        <w:continuationSeparator/>
      </w:r>
    </w:p>
  </w:footnote>
  <w:footnote w:type="continuationNotice" w:id="1">
    <w:p w14:paraId="1BC7CDE9" w14:textId="77777777" w:rsidR="0055224D" w:rsidRDefault="0055224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F547E" w14:textId="3FA040A3" w:rsidR="00322E52" w:rsidRDefault="00810DAD">
    <w:pPr>
      <w:pStyle w:val="Header"/>
    </w:pPr>
    <w:r>
      <w:rPr>
        <w:noProof/>
      </w:rPr>
      <w:drawing>
        <wp:anchor distT="0" distB="0" distL="114300" distR="114300" simplePos="0" relativeHeight="251657728" behindDoc="1" locked="0" layoutInCell="1" allowOverlap="1" wp14:anchorId="4855472A" wp14:editId="1F0B846D">
          <wp:simplePos x="0" y="0"/>
          <wp:positionH relativeFrom="column">
            <wp:posOffset>-481895</wp:posOffset>
          </wp:positionH>
          <wp:positionV relativeFrom="paragraph">
            <wp:posOffset>-345793</wp:posOffset>
          </wp:positionV>
          <wp:extent cx="7573702" cy="77468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3.png"/>
                  <pic:cNvPicPr/>
                </pic:nvPicPr>
                <pic:blipFill rotWithShape="1">
                  <a:blip r:embed="rId1">
                    <a:extLst>
                      <a:ext uri="{28A0092B-C50C-407E-A947-70E740481C1C}">
                        <a14:useLocalDpi xmlns:a14="http://schemas.microsoft.com/office/drawing/2010/main" val="0"/>
                      </a:ext>
                    </a:extLst>
                  </a:blip>
                  <a:srcRect b="92772"/>
                  <a:stretch/>
                </pic:blipFill>
                <pic:spPr bwMode="auto">
                  <a:xfrm>
                    <a:off x="0" y="0"/>
                    <a:ext cx="7573702" cy="774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B1499" w14:textId="1B8FFE78" w:rsidR="00433B88" w:rsidRDefault="008704B6" w:rsidP="00662CA6">
    <w:pPr>
      <w:pStyle w:val="Header"/>
      <w:tabs>
        <w:tab w:val="clear" w:pos="4680"/>
        <w:tab w:val="clear" w:pos="9360"/>
        <w:tab w:val="center" w:pos="5230"/>
        <w:tab w:val="right" w:pos="10460"/>
      </w:tabs>
      <w:spacing w:before="120"/>
      <w:rPr>
        <w:rStyle w:val="TitleChar"/>
      </w:rPr>
    </w:pPr>
    <w:r w:rsidRPr="008A6EEE">
      <w:rPr>
        <w:noProof/>
      </w:rPr>
      <w:drawing>
        <wp:anchor distT="0" distB="0" distL="114300" distR="114300" simplePos="0" relativeHeight="251656704" behindDoc="1" locked="0" layoutInCell="1" allowOverlap="1" wp14:anchorId="27CCB1C6" wp14:editId="3C234428">
          <wp:simplePos x="0" y="0"/>
          <wp:positionH relativeFrom="page">
            <wp:posOffset>-14287</wp:posOffset>
          </wp:positionH>
          <wp:positionV relativeFrom="paragraph">
            <wp:posOffset>-352426</wp:posOffset>
          </wp:positionV>
          <wp:extent cx="7585072" cy="10734329"/>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3.png"/>
                  <pic:cNvPicPr/>
                </pic:nvPicPr>
                <pic:blipFill>
                  <a:blip r:embed="rId1">
                    <a:extLst>
                      <a:ext uri="{28A0092B-C50C-407E-A947-70E740481C1C}">
                        <a14:useLocalDpi xmlns:a14="http://schemas.microsoft.com/office/drawing/2010/main" val="0"/>
                      </a:ext>
                    </a:extLst>
                  </a:blip>
                  <a:stretch>
                    <a:fillRect/>
                  </a:stretch>
                </pic:blipFill>
                <pic:spPr>
                  <a:xfrm>
                    <a:off x="0" y="0"/>
                    <a:ext cx="7585072" cy="10734329"/>
                  </a:xfrm>
                  <a:prstGeom prst="rect">
                    <a:avLst/>
                  </a:prstGeom>
                </pic:spPr>
              </pic:pic>
            </a:graphicData>
          </a:graphic>
          <wp14:sizeRelH relativeFrom="page">
            <wp14:pctWidth>0</wp14:pctWidth>
          </wp14:sizeRelH>
          <wp14:sizeRelV relativeFrom="page">
            <wp14:pctHeight>0</wp14:pctHeight>
          </wp14:sizeRelV>
        </wp:anchor>
      </w:drawing>
    </w:r>
    <w:sdt>
      <w:sdtPr>
        <w:rPr>
          <w:rStyle w:val="TitleChar"/>
        </w:rPr>
        <w:id w:val="-1031722322"/>
        <w:docPartObj>
          <w:docPartGallery w:val="Watermarks"/>
          <w:docPartUnique/>
        </w:docPartObj>
      </w:sdtPr>
      <w:sdtEndPr>
        <w:rPr>
          <w:rStyle w:val="TitleChar"/>
        </w:rPr>
      </w:sdtEndPr>
      <w:sdtContent>
        <w:r w:rsidR="0055224D">
          <w:rPr>
            <w:rStyle w:val="TitleChar"/>
          </w:rPr>
          <w:pict w14:anchorId="0937B7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772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B329B2">
      <w:rPr>
        <w:rStyle w:val="TitleChar"/>
      </w:rPr>
      <w:t>A</w:t>
    </w:r>
    <w:r w:rsidR="00B329B2" w:rsidRPr="00914158">
      <w:rPr>
        <w:rStyle w:val="TitleChar"/>
      </w:rPr>
      <w:t>g</w:t>
    </w:r>
    <w:r w:rsidR="00B329B2" w:rsidRPr="00433B88">
      <w:rPr>
        <w:rStyle w:val="TitleChar"/>
      </w:rPr>
      <w:t>e</w:t>
    </w:r>
    <w:r w:rsidR="00B329B2" w:rsidRPr="00923163">
      <w:rPr>
        <w:rStyle w:val="TitleChar"/>
      </w:rPr>
      <w:t>n</w:t>
    </w:r>
    <w:r w:rsidR="00B329B2" w:rsidRPr="00433B88">
      <w:rPr>
        <w:rStyle w:val="TitleChar"/>
      </w:rPr>
      <w:t>da</w:t>
    </w:r>
    <w:r w:rsidR="00C73799">
      <w:rPr>
        <w:rStyle w:val="TitleChar"/>
      </w:rPr>
      <w:tab/>
    </w:r>
    <w:r w:rsidR="002E1C53">
      <w:rPr>
        <w:rStyle w:val="TitleChar"/>
      </w:rPr>
      <w:tab/>
    </w:r>
  </w:p>
  <w:p w14:paraId="296D787E" w14:textId="035673A3" w:rsidR="0023321E" w:rsidRDefault="0032732A" w:rsidP="00850E33">
    <w:pPr>
      <w:pStyle w:val="Subtitle"/>
      <w:tabs>
        <w:tab w:val="clear" w:pos="9360"/>
        <w:tab w:val="left" w:pos="8715"/>
        <w:tab w:val="right" w:pos="10460"/>
      </w:tabs>
    </w:pPr>
    <w:r>
      <w:t>2019</w:t>
    </w:r>
    <w:r w:rsidR="00971C54">
      <w:t xml:space="preserve"> Joint Energy Transport Sector Resilience Network Meeting</w:t>
    </w:r>
    <w:r w:rsidR="00DC002B">
      <w:t xml:space="preserve"> </w:t>
    </w:r>
    <w:r w:rsidR="00850E3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963E5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F9C45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CD0A18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73ADB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40A2B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CE528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B0102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7634C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2DA1D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2C0C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48C65CA"/>
    <w:multiLevelType w:val="hybridMultilevel"/>
    <w:tmpl w:val="6E0C3FD6"/>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161C5B21"/>
    <w:multiLevelType w:val="hybridMultilevel"/>
    <w:tmpl w:val="1D7A54F4"/>
    <w:lvl w:ilvl="0" w:tplc="A0103220">
      <w:start w:val="1"/>
      <w:numFmt w:val="lowerLett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20F47099"/>
    <w:multiLevelType w:val="multilevel"/>
    <w:tmpl w:val="419443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7C27164"/>
    <w:multiLevelType w:val="hybridMultilevel"/>
    <w:tmpl w:val="889AE2C8"/>
    <w:lvl w:ilvl="0" w:tplc="A6F21BBE">
      <w:start w:val="1"/>
      <w:numFmt w:val="bullet"/>
      <w:lvlText w:val="-"/>
      <w:lvlJc w:val="left"/>
      <w:pPr>
        <w:ind w:left="410" w:hanging="360"/>
      </w:pPr>
      <w:rPr>
        <w:rFonts w:ascii="Arial" w:eastAsia="Times New Roman" w:hAnsi="Arial" w:cs="Arial" w:hint="default"/>
      </w:rPr>
    </w:lvl>
    <w:lvl w:ilvl="1" w:tplc="0C090003" w:tentative="1">
      <w:start w:val="1"/>
      <w:numFmt w:val="bullet"/>
      <w:lvlText w:val="o"/>
      <w:lvlJc w:val="left"/>
      <w:pPr>
        <w:ind w:left="1130" w:hanging="360"/>
      </w:pPr>
      <w:rPr>
        <w:rFonts w:ascii="Courier New" w:hAnsi="Courier New" w:cs="Courier New" w:hint="default"/>
      </w:rPr>
    </w:lvl>
    <w:lvl w:ilvl="2" w:tplc="0C090005" w:tentative="1">
      <w:start w:val="1"/>
      <w:numFmt w:val="bullet"/>
      <w:lvlText w:val=""/>
      <w:lvlJc w:val="left"/>
      <w:pPr>
        <w:ind w:left="1850" w:hanging="360"/>
      </w:pPr>
      <w:rPr>
        <w:rFonts w:ascii="Wingdings" w:hAnsi="Wingdings" w:hint="default"/>
      </w:rPr>
    </w:lvl>
    <w:lvl w:ilvl="3" w:tplc="0C090001" w:tentative="1">
      <w:start w:val="1"/>
      <w:numFmt w:val="bullet"/>
      <w:lvlText w:val=""/>
      <w:lvlJc w:val="left"/>
      <w:pPr>
        <w:ind w:left="2570" w:hanging="360"/>
      </w:pPr>
      <w:rPr>
        <w:rFonts w:ascii="Symbol" w:hAnsi="Symbol" w:hint="default"/>
      </w:rPr>
    </w:lvl>
    <w:lvl w:ilvl="4" w:tplc="0C090003" w:tentative="1">
      <w:start w:val="1"/>
      <w:numFmt w:val="bullet"/>
      <w:lvlText w:val="o"/>
      <w:lvlJc w:val="left"/>
      <w:pPr>
        <w:ind w:left="3290" w:hanging="360"/>
      </w:pPr>
      <w:rPr>
        <w:rFonts w:ascii="Courier New" w:hAnsi="Courier New" w:cs="Courier New" w:hint="default"/>
      </w:rPr>
    </w:lvl>
    <w:lvl w:ilvl="5" w:tplc="0C090005" w:tentative="1">
      <w:start w:val="1"/>
      <w:numFmt w:val="bullet"/>
      <w:lvlText w:val=""/>
      <w:lvlJc w:val="left"/>
      <w:pPr>
        <w:ind w:left="4010" w:hanging="360"/>
      </w:pPr>
      <w:rPr>
        <w:rFonts w:ascii="Wingdings" w:hAnsi="Wingdings" w:hint="default"/>
      </w:rPr>
    </w:lvl>
    <w:lvl w:ilvl="6" w:tplc="0C090001" w:tentative="1">
      <w:start w:val="1"/>
      <w:numFmt w:val="bullet"/>
      <w:lvlText w:val=""/>
      <w:lvlJc w:val="left"/>
      <w:pPr>
        <w:ind w:left="4730" w:hanging="360"/>
      </w:pPr>
      <w:rPr>
        <w:rFonts w:ascii="Symbol" w:hAnsi="Symbol" w:hint="default"/>
      </w:rPr>
    </w:lvl>
    <w:lvl w:ilvl="7" w:tplc="0C090003" w:tentative="1">
      <w:start w:val="1"/>
      <w:numFmt w:val="bullet"/>
      <w:lvlText w:val="o"/>
      <w:lvlJc w:val="left"/>
      <w:pPr>
        <w:ind w:left="5450" w:hanging="360"/>
      </w:pPr>
      <w:rPr>
        <w:rFonts w:ascii="Courier New" w:hAnsi="Courier New" w:cs="Courier New" w:hint="default"/>
      </w:rPr>
    </w:lvl>
    <w:lvl w:ilvl="8" w:tplc="0C090005" w:tentative="1">
      <w:start w:val="1"/>
      <w:numFmt w:val="bullet"/>
      <w:lvlText w:val=""/>
      <w:lvlJc w:val="left"/>
      <w:pPr>
        <w:ind w:left="6170" w:hanging="360"/>
      </w:pPr>
      <w:rPr>
        <w:rFonts w:ascii="Wingdings" w:hAnsi="Wingdings" w:hint="default"/>
      </w:rPr>
    </w:lvl>
  </w:abstractNum>
  <w:abstractNum w:abstractNumId="14" w15:restartNumberingAfterBreak="0">
    <w:nsid w:val="31E01E16"/>
    <w:multiLevelType w:val="multilevel"/>
    <w:tmpl w:val="6A5CA84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91F1C27"/>
    <w:multiLevelType w:val="hybridMultilevel"/>
    <w:tmpl w:val="90D0F0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D737ABE"/>
    <w:multiLevelType w:val="multilevel"/>
    <w:tmpl w:val="DAD8482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53C7E55"/>
    <w:multiLevelType w:val="hybridMultilevel"/>
    <w:tmpl w:val="9A16E8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3EB4F25"/>
    <w:multiLevelType w:val="multilevel"/>
    <w:tmpl w:val="103293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AF43D5C"/>
    <w:multiLevelType w:val="multilevel"/>
    <w:tmpl w:val="28EE98C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 w:numId="11">
    <w:abstractNumId w:val="18"/>
  </w:num>
  <w:num w:numId="12">
    <w:abstractNumId w:val="16"/>
  </w:num>
  <w:num w:numId="13">
    <w:abstractNumId w:val="11"/>
  </w:num>
  <w:num w:numId="14">
    <w:abstractNumId w:val="14"/>
  </w:num>
  <w:num w:numId="15">
    <w:abstractNumId w:val="12"/>
  </w:num>
  <w:num w:numId="16">
    <w:abstractNumId w:val="19"/>
  </w:num>
  <w:num w:numId="17">
    <w:abstractNumId w:val="10"/>
  </w:num>
  <w:num w:numId="18">
    <w:abstractNumId w:val="13"/>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B7D"/>
    <w:rsid w:val="00000C22"/>
    <w:rsid w:val="00002C39"/>
    <w:rsid w:val="00007103"/>
    <w:rsid w:val="00010846"/>
    <w:rsid w:val="000176BC"/>
    <w:rsid w:val="00020E71"/>
    <w:rsid w:val="000215E3"/>
    <w:rsid w:val="0002253A"/>
    <w:rsid w:val="0002310A"/>
    <w:rsid w:val="00030819"/>
    <w:rsid w:val="0003354E"/>
    <w:rsid w:val="000338A1"/>
    <w:rsid w:val="00034F08"/>
    <w:rsid w:val="00040912"/>
    <w:rsid w:val="00040FDB"/>
    <w:rsid w:val="00045C12"/>
    <w:rsid w:val="0005174C"/>
    <w:rsid w:val="000518C1"/>
    <w:rsid w:val="00054447"/>
    <w:rsid w:val="00062319"/>
    <w:rsid w:val="0006732B"/>
    <w:rsid w:val="00070A78"/>
    <w:rsid w:val="00080133"/>
    <w:rsid w:val="000836F0"/>
    <w:rsid w:val="000866E5"/>
    <w:rsid w:val="00090FBB"/>
    <w:rsid w:val="0009258F"/>
    <w:rsid w:val="00097C38"/>
    <w:rsid w:val="00097F46"/>
    <w:rsid w:val="000A475D"/>
    <w:rsid w:val="000A7135"/>
    <w:rsid w:val="000B04C4"/>
    <w:rsid w:val="000B48A2"/>
    <w:rsid w:val="000B7C8A"/>
    <w:rsid w:val="000B7E60"/>
    <w:rsid w:val="000C112A"/>
    <w:rsid w:val="000F10B2"/>
    <w:rsid w:val="000F4BA7"/>
    <w:rsid w:val="001054EC"/>
    <w:rsid w:val="001112F6"/>
    <w:rsid w:val="00113F37"/>
    <w:rsid w:val="00115BFB"/>
    <w:rsid w:val="00116E3D"/>
    <w:rsid w:val="00124052"/>
    <w:rsid w:val="00124C2A"/>
    <w:rsid w:val="00132F7C"/>
    <w:rsid w:val="00135D82"/>
    <w:rsid w:val="00136AF8"/>
    <w:rsid w:val="0014058E"/>
    <w:rsid w:val="00145B20"/>
    <w:rsid w:val="001462AB"/>
    <w:rsid w:val="00152713"/>
    <w:rsid w:val="001530E2"/>
    <w:rsid w:val="0015506F"/>
    <w:rsid w:val="0016151D"/>
    <w:rsid w:val="00163725"/>
    <w:rsid w:val="0017353D"/>
    <w:rsid w:val="001755CA"/>
    <w:rsid w:val="0017682B"/>
    <w:rsid w:val="00176C0A"/>
    <w:rsid w:val="00177188"/>
    <w:rsid w:val="001843F1"/>
    <w:rsid w:val="00185054"/>
    <w:rsid w:val="001866B7"/>
    <w:rsid w:val="00186EA8"/>
    <w:rsid w:val="0019000D"/>
    <w:rsid w:val="00193CBE"/>
    <w:rsid w:val="00195AF6"/>
    <w:rsid w:val="001964EE"/>
    <w:rsid w:val="001A0A06"/>
    <w:rsid w:val="001A22C6"/>
    <w:rsid w:val="001A46F6"/>
    <w:rsid w:val="001A5C09"/>
    <w:rsid w:val="001B53A4"/>
    <w:rsid w:val="001C2DD3"/>
    <w:rsid w:val="001C38C5"/>
    <w:rsid w:val="001D14EA"/>
    <w:rsid w:val="001D28C8"/>
    <w:rsid w:val="001E10C3"/>
    <w:rsid w:val="001F0202"/>
    <w:rsid w:val="001F0A36"/>
    <w:rsid w:val="002008E2"/>
    <w:rsid w:val="00202906"/>
    <w:rsid w:val="0020318E"/>
    <w:rsid w:val="00204795"/>
    <w:rsid w:val="0021046F"/>
    <w:rsid w:val="002134B8"/>
    <w:rsid w:val="00213D21"/>
    <w:rsid w:val="002144FA"/>
    <w:rsid w:val="002167C0"/>
    <w:rsid w:val="00217760"/>
    <w:rsid w:val="00220175"/>
    <w:rsid w:val="00221750"/>
    <w:rsid w:val="00223242"/>
    <w:rsid w:val="0023321E"/>
    <w:rsid w:val="00234552"/>
    <w:rsid w:val="00241048"/>
    <w:rsid w:val="00242CAE"/>
    <w:rsid w:val="00246FF1"/>
    <w:rsid w:val="00247809"/>
    <w:rsid w:val="00250CBA"/>
    <w:rsid w:val="0025685B"/>
    <w:rsid w:val="00260EE8"/>
    <w:rsid w:val="0026570D"/>
    <w:rsid w:val="002717CF"/>
    <w:rsid w:val="0027184C"/>
    <w:rsid w:val="0027615C"/>
    <w:rsid w:val="002779CD"/>
    <w:rsid w:val="00281760"/>
    <w:rsid w:val="00283CDE"/>
    <w:rsid w:val="002877CD"/>
    <w:rsid w:val="00291CD4"/>
    <w:rsid w:val="00293358"/>
    <w:rsid w:val="00295107"/>
    <w:rsid w:val="002A684D"/>
    <w:rsid w:val="002B42FD"/>
    <w:rsid w:val="002C0865"/>
    <w:rsid w:val="002C17D2"/>
    <w:rsid w:val="002C6743"/>
    <w:rsid w:val="002D16EB"/>
    <w:rsid w:val="002D613E"/>
    <w:rsid w:val="002E1C53"/>
    <w:rsid w:val="002E3CEB"/>
    <w:rsid w:val="002E4A61"/>
    <w:rsid w:val="002E55AD"/>
    <w:rsid w:val="002E78A5"/>
    <w:rsid w:val="002F2162"/>
    <w:rsid w:val="002F411B"/>
    <w:rsid w:val="002F70C8"/>
    <w:rsid w:val="00300D92"/>
    <w:rsid w:val="00306D5B"/>
    <w:rsid w:val="003125F0"/>
    <w:rsid w:val="00322E52"/>
    <w:rsid w:val="00326838"/>
    <w:rsid w:val="00326F89"/>
    <w:rsid w:val="0032732A"/>
    <w:rsid w:val="0033052A"/>
    <w:rsid w:val="00332BFE"/>
    <w:rsid w:val="00332F42"/>
    <w:rsid w:val="00333100"/>
    <w:rsid w:val="00333BA4"/>
    <w:rsid w:val="00340FCC"/>
    <w:rsid w:val="00342EDF"/>
    <w:rsid w:val="0035154C"/>
    <w:rsid w:val="00351F9E"/>
    <w:rsid w:val="00360C87"/>
    <w:rsid w:val="0036301A"/>
    <w:rsid w:val="00365046"/>
    <w:rsid w:val="00370020"/>
    <w:rsid w:val="00372A7C"/>
    <w:rsid w:val="00375B7E"/>
    <w:rsid w:val="00376515"/>
    <w:rsid w:val="00377F04"/>
    <w:rsid w:val="003817D7"/>
    <w:rsid w:val="00382AEE"/>
    <w:rsid w:val="0038390F"/>
    <w:rsid w:val="00385612"/>
    <w:rsid w:val="003901D5"/>
    <w:rsid w:val="00395C64"/>
    <w:rsid w:val="003963C2"/>
    <w:rsid w:val="003A1AD2"/>
    <w:rsid w:val="003B17C1"/>
    <w:rsid w:val="003C035E"/>
    <w:rsid w:val="003C1091"/>
    <w:rsid w:val="003C77E5"/>
    <w:rsid w:val="003D00D4"/>
    <w:rsid w:val="003D13E2"/>
    <w:rsid w:val="003D4AF3"/>
    <w:rsid w:val="003E34E6"/>
    <w:rsid w:val="003E5050"/>
    <w:rsid w:val="003E5C9A"/>
    <w:rsid w:val="003E5E56"/>
    <w:rsid w:val="003F0FB7"/>
    <w:rsid w:val="003F3A75"/>
    <w:rsid w:val="003F5C95"/>
    <w:rsid w:val="00400F59"/>
    <w:rsid w:val="00402E51"/>
    <w:rsid w:val="004045F1"/>
    <w:rsid w:val="0040570B"/>
    <w:rsid w:val="00410954"/>
    <w:rsid w:val="0041304D"/>
    <w:rsid w:val="0041313D"/>
    <w:rsid w:val="004163CE"/>
    <w:rsid w:val="004218FB"/>
    <w:rsid w:val="004256EE"/>
    <w:rsid w:val="004322EA"/>
    <w:rsid w:val="00432E98"/>
    <w:rsid w:val="00433B88"/>
    <w:rsid w:val="0044389D"/>
    <w:rsid w:val="004703A9"/>
    <w:rsid w:val="00470EBE"/>
    <w:rsid w:val="00471845"/>
    <w:rsid w:val="00471F14"/>
    <w:rsid w:val="00476A40"/>
    <w:rsid w:val="00480FDE"/>
    <w:rsid w:val="00482FE6"/>
    <w:rsid w:val="00486F68"/>
    <w:rsid w:val="00490822"/>
    <w:rsid w:val="004956C8"/>
    <w:rsid w:val="004A1BF9"/>
    <w:rsid w:val="004A45C1"/>
    <w:rsid w:val="004A5235"/>
    <w:rsid w:val="004A60BB"/>
    <w:rsid w:val="004A66EE"/>
    <w:rsid w:val="004A71F4"/>
    <w:rsid w:val="004B5007"/>
    <w:rsid w:val="004B6BD8"/>
    <w:rsid w:val="004C0949"/>
    <w:rsid w:val="004C12D0"/>
    <w:rsid w:val="004C16C9"/>
    <w:rsid w:val="004C645E"/>
    <w:rsid w:val="004C70DC"/>
    <w:rsid w:val="004D4AE1"/>
    <w:rsid w:val="004E4261"/>
    <w:rsid w:val="004E4AB6"/>
    <w:rsid w:val="004E792C"/>
    <w:rsid w:val="004F05CE"/>
    <w:rsid w:val="00504E98"/>
    <w:rsid w:val="00505AD9"/>
    <w:rsid w:val="00507001"/>
    <w:rsid w:val="00507BE8"/>
    <w:rsid w:val="00507EAC"/>
    <w:rsid w:val="00510ECC"/>
    <w:rsid w:val="00520224"/>
    <w:rsid w:val="0052342E"/>
    <w:rsid w:val="0053068A"/>
    <w:rsid w:val="00531099"/>
    <w:rsid w:val="00544373"/>
    <w:rsid w:val="005445EB"/>
    <w:rsid w:val="00546704"/>
    <w:rsid w:val="0054728A"/>
    <w:rsid w:val="00547630"/>
    <w:rsid w:val="005504D8"/>
    <w:rsid w:val="005507A3"/>
    <w:rsid w:val="00550939"/>
    <w:rsid w:val="0055224D"/>
    <w:rsid w:val="005535FA"/>
    <w:rsid w:val="00554987"/>
    <w:rsid w:val="0055541A"/>
    <w:rsid w:val="005644E8"/>
    <w:rsid w:val="00564D14"/>
    <w:rsid w:val="00574E9C"/>
    <w:rsid w:val="00575E88"/>
    <w:rsid w:val="00581CA5"/>
    <w:rsid w:val="005900AF"/>
    <w:rsid w:val="005916EE"/>
    <w:rsid w:val="0059278B"/>
    <w:rsid w:val="005927F7"/>
    <w:rsid w:val="0059291A"/>
    <w:rsid w:val="005A1D0E"/>
    <w:rsid w:val="005A593D"/>
    <w:rsid w:val="005B2CBD"/>
    <w:rsid w:val="005B3248"/>
    <w:rsid w:val="005C19B8"/>
    <w:rsid w:val="005C45DE"/>
    <w:rsid w:val="005C5D06"/>
    <w:rsid w:val="005C7B12"/>
    <w:rsid w:val="005D14D2"/>
    <w:rsid w:val="005D3D3C"/>
    <w:rsid w:val="005D5C15"/>
    <w:rsid w:val="005D6C64"/>
    <w:rsid w:val="005E25B2"/>
    <w:rsid w:val="005E35E0"/>
    <w:rsid w:val="005E4BA6"/>
    <w:rsid w:val="005E6DB5"/>
    <w:rsid w:val="005F154C"/>
    <w:rsid w:val="005F1796"/>
    <w:rsid w:val="005F564A"/>
    <w:rsid w:val="00605213"/>
    <w:rsid w:val="006260C8"/>
    <w:rsid w:val="00627AEC"/>
    <w:rsid w:val="00635160"/>
    <w:rsid w:val="006413CD"/>
    <w:rsid w:val="00641AB5"/>
    <w:rsid w:val="00642588"/>
    <w:rsid w:val="00643243"/>
    <w:rsid w:val="00646A5C"/>
    <w:rsid w:val="00650320"/>
    <w:rsid w:val="006535F5"/>
    <w:rsid w:val="00654048"/>
    <w:rsid w:val="00660275"/>
    <w:rsid w:val="0066080F"/>
    <w:rsid w:val="006611D9"/>
    <w:rsid w:val="006612DE"/>
    <w:rsid w:val="00662CA6"/>
    <w:rsid w:val="00663816"/>
    <w:rsid w:val="00663BF8"/>
    <w:rsid w:val="0066478A"/>
    <w:rsid w:val="00665EB8"/>
    <w:rsid w:val="00667DA9"/>
    <w:rsid w:val="00672C2C"/>
    <w:rsid w:val="00672EAD"/>
    <w:rsid w:val="00673003"/>
    <w:rsid w:val="00675E99"/>
    <w:rsid w:val="00677870"/>
    <w:rsid w:val="00687C01"/>
    <w:rsid w:val="006920F4"/>
    <w:rsid w:val="006941C2"/>
    <w:rsid w:val="00694E91"/>
    <w:rsid w:val="00696807"/>
    <w:rsid w:val="006B3CB0"/>
    <w:rsid w:val="006B652E"/>
    <w:rsid w:val="006B6CD3"/>
    <w:rsid w:val="006C0F94"/>
    <w:rsid w:val="006C1192"/>
    <w:rsid w:val="006C1EA0"/>
    <w:rsid w:val="006C2815"/>
    <w:rsid w:val="006C48EA"/>
    <w:rsid w:val="006C555C"/>
    <w:rsid w:val="006C5F76"/>
    <w:rsid w:val="006C633D"/>
    <w:rsid w:val="006D1BA3"/>
    <w:rsid w:val="006D28BD"/>
    <w:rsid w:val="006D57B2"/>
    <w:rsid w:val="006D5E4C"/>
    <w:rsid w:val="006E172B"/>
    <w:rsid w:val="006E38D7"/>
    <w:rsid w:val="006F0CBC"/>
    <w:rsid w:val="006F3F52"/>
    <w:rsid w:val="00700517"/>
    <w:rsid w:val="007026C8"/>
    <w:rsid w:val="00705AD5"/>
    <w:rsid w:val="00711760"/>
    <w:rsid w:val="00711BBB"/>
    <w:rsid w:val="007124F7"/>
    <w:rsid w:val="0071289A"/>
    <w:rsid w:val="00714D13"/>
    <w:rsid w:val="007162C4"/>
    <w:rsid w:val="0071654A"/>
    <w:rsid w:val="00716E91"/>
    <w:rsid w:val="0071742A"/>
    <w:rsid w:val="00724C5F"/>
    <w:rsid w:val="00727874"/>
    <w:rsid w:val="0073039C"/>
    <w:rsid w:val="00732D1D"/>
    <w:rsid w:val="0073392A"/>
    <w:rsid w:val="0073600D"/>
    <w:rsid w:val="00740692"/>
    <w:rsid w:val="007420FA"/>
    <w:rsid w:val="00743BBA"/>
    <w:rsid w:val="00744776"/>
    <w:rsid w:val="00750C06"/>
    <w:rsid w:val="00750FF5"/>
    <w:rsid w:val="00752D4C"/>
    <w:rsid w:val="007537F0"/>
    <w:rsid w:val="00756050"/>
    <w:rsid w:val="00756F83"/>
    <w:rsid w:val="007577E3"/>
    <w:rsid w:val="0076441B"/>
    <w:rsid w:val="00765CA7"/>
    <w:rsid w:val="00766251"/>
    <w:rsid w:val="00767508"/>
    <w:rsid w:val="00771E72"/>
    <w:rsid w:val="007744B9"/>
    <w:rsid w:val="00780261"/>
    <w:rsid w:val="007822C3"/>
    <w:rsid w:val="0078248A"/>
    <w:rsid w:val="007869EE"/>
    <w:rsid w:val="00792C53"/>
    <w:rsid w:val="007A0A0F"/>
    <w:rsid w:val="007A43E7"/>
    <w:rsid w:val="007A7B5F"/>
    <w:rsid w:val="007C1338"/>
    <w:rsid w:val="007C441E"/>
    <w:rsid w:val="007C6369"/>
    <w:rsid w:val="007D1559"/>
    <w:rsid w:val="007E0199"/>
    <w:rsid w:val="007E057E"/>
    <w:rsid w:val="007E1E54"/>
    <w:rsid w:val="007E2EBA"/>
    <w:rsid w:val="007E3B51"/>
    <w:rsid w:val="007E4F22"/>
    <w:rsid w:val="007F59B6"/>
    <w:rsid w:val="007F76C2"/>
    <w:rsid w:val="0080439D"/>
    <w:rsid w:val="0080454E"/>
    <w:rsid w:val="00807C75"/>
    <w:rsid w:val="00810DAD"/>
    <w:rsid w:val="00810EA1"/>
    <w:rsid w:val="0082330D"/>
    <w:rsid w:val="00823C7F"/>
    <w:rsid w:val="0082558C"/>
    <w:rsid w:val="00832898"/>
    <w:rsid w:val="0083797E"/>
    <w:rsid w:val="008428D9"/>
    <w:rsid w:val="00844D9A"/>
    <w:rsid w:val="008502C2"/>
    <w:rsid w:val="00850E33"/>
    <w:rsid w:val="008510DD"/>
    <w:rsid w:val="008535DA"/>
    <w:rsid w:val="00857B63"/>
    <w:rsid w:val="00866517"/>
    <w:rsid w:val="00866AC3"/>
    <w:rsid w:val="008704B6"/>
    <w:rsid w:val="00880AC1"/>
    <w:rsid w:val="00883CCA"/>
    <w:rsid w:val="00886CF8"/>
    <w:rsid w:val="008A762D"/>
    <w:rsid w:val="008B371A"/>
    <w:rsid w:val="008B4981"/>
    <w:rsid w:val="008C0471"/>
    <w:rsid w:val="008C5548"/>
    <w:rsid w:val="008F007A"/>
    <w:rsid w:val="008F0B07"/>
    <w:rsid w:val="008F0E54"/>
    <w:rsid w:val="008F2A22"/>
    <w:rsid w:val="008F4644"/>
    <w:rsid w:val="008F5C04"/>
    <w:rsid w:val="008F6B7D"/>
    <w:rsid w:val="00900AFA"/>
    <w:rsid w:val="009014B0"/>
    <w:rsid w:val="00903AC4"/>
    <w:rsid w:val="00914158"/>
    <w:rsid w:val="00915646"/>
    <w:rsid w:val="009174E5"/>
    <w:rsid w:val="00923163"/>
    <w:rsid w:val="009310D3"/>
    <w:rsid w:val="00935FE2"/>
    <w:rsid w:val="00937054"/>
    <w:rsid w:val="00942E3A"/>
    <w:rsid w:val="00943E6C"/>
    <w:rsid w:val="009453C1"/>
    <w:rsid w:val="00952536"/>
    <w:rsid w:val="0095499A"/>
    <w:rsid w:val="009575EE"/>
    <w:rsid w:val="0096230A"/>
    <w:rsid w:val="00965DCF"/>
    <w:rsid w:val="009702B8"/>
    <w:rsid w:val="00971C54"/>
    <w:rsid w:val="009744F5"/>
    <w:rsid w:val="009821BE"/>
    <w:rsid w:val="00983793"/>
    <w:rsid w:val="009961BE"/>
    <w:rsid w:val="009A17F5"/>
    <w:rsid w:val="009A75AB"/>
    <w:rsid w:val="009B3FA4"/>
    <w:rsid w:val="009B645E"/>
    <w:rsid w:val="009B7FDC"/>
    <w:rsid w:val="009C2210"/>
    <w:rsid w:val="009D290A"/>
    <w:rsid w:val="009D6E6B"/>
    <w:rsid w:val="009D7FF3"/>
    <w:rsid w:val="009E0CBF"/>
    <w:rsid w:val="009E58BE"/>
    <w:rsid w:val="009E6952"/>
    <w:rsid w:val="009F0696"/>
    <w:rsid w:val="009F0984"/>
    <w:rsid w:val="009F2487"/>
    <w:rsid w:val="00A01A3C"/>
    <w:rsid w:val="00A01D46"/>
    <w:rsid w:val="00A03006"/>
    <w:rsid w:val="00A06DD9"/>
    <w:rsid w:val="00A06E72"/>
    <w:rsid w:val="00A107E7"/>
    <w:rsid w:val="00A1185B"/>
    <w:rsid w:val="00A11DAD"/>
    <w:rsid w:val="00A12D5F"/>
    <w:rsid w:val="00A20900"/>
    <w:rsid w:val="00A211F6"/>
    <w:rsid w:val="00A274EE"/>
    <w:rsid w:val="00A33972"/>
    <w:rsid w:val="00A37CC0"/>
    <w:rsid w:val="00A40E42"/>
    <w:rsid w:val="00A44BC0"/>
    <w:rsid w:val="00A47E0B"/>
    <w:rsid w:val="00A546E8"/>
    <w:rsid w:val="00A56C01"/>
    <w:rsid w:val="00A57D14"/>
    <w:rsid w:val="00A620C9"/>
    <w:rsid w:val="00A64CC6"/>
    <w:rsid w:val="00A674F1"/>
    <w:rsid w:val="00A74805"/>
    <w:rsid w:val="00A752D4"/>
    <w:rsid w:val="00A83BCC"/>
    <w:rsid w:val="00A92FA1"/>
    <w:rsid w:val="00A971A8"/>
    <w:rsid w:val="00AA09E3"/>
    <w:rsid w:val="00AA1456"/>
    <w:rsid w:val="00AA1499"/>
    <w:rsid w:val="00AA1D0C"/>
    <w:rsid w:val="00AB77B5"/>
    <w:rsid w:val="00AC1DAB"/>
    <w:rsid w:val="00AC2E11"/>
    <w:rsid w:val="00AC3DF7"/>
    <w:rsid w:val="00AC403D"/>
    <w:rsid w:val="00AC40A6"/>
    <w:rsid w:val="00AC58F8"/>
    <w:rsid w:val="00AC6F9D"/>
    <w:rsid w:val="00AE3F04"/>
    <w:rsid w:val="00AE5F64"/>
    <w:rsid w:val="00AF0CC6"/>
    <w:rsid w:val="00AF102E"/>
    <w:rsid w:val="00AF1DF3"/>
    <w:rsid w:val="00B00DEA"/>
    <w:rsid w:val="00B026D2"/>
    <w:rsid w:val="00B05DFB"/>
    <w:rsid w:val="00B14840"/>
    <w:rsid w:val="00B15953"/>
    <w:rsid w:val="00B17899"/>
    <w:rsid w:val="00B2256F"/>
    <w:rsid w:val="00B26E21"/>
    <w:rsid w:val="00B329B2"/>
    <w:rsid w:val="00B32D2F"/>
    <w:rsid w:val="00B44959"/>
    <w:rsid w:val="00B45F17"/>
    <w:rsid w:val="00B50B0B"/>
    <w:rsid w:val="00B5272E"/>
    <w:rsid w:val="00B542AC"/>
    <w:rsid w:val="00B55EA1"/>
    <w:rsid w:val="00B627CA"/>
    <w:rsid w:val="00B6676F"/>
    <w:rsid w:val="00B672A3"/>
    <w:rsid w:val="00B676C6"/>
    <w:rsid w:val="00B70640"/>
    <w:rsid w:val="00B73831"/>
    <w:rsid w:val="00B74A77"/>
    <w:rsid w:val="00B90FCF"/>
    <w:rsid w:val="00B911D2"/>
    <w:rsid w:val="00B93A00"/>
    <w:rsid w:val="00B97D18"/>
    <w:rsid w:val="00B97E93"/>
    <w:rsid w:val="00BA665D"/>
    <w:rsid w:val="00BA668A"/>
    <w:rsid w:val="00BB4AA8"/>
    <w:rsid w:val="00BB7EC1"/>
    <w:rsid w:val="00BC0434"/>
    <w:rsid w:val="00BC1D91"/>
    <w:rsid w:val="00BC3003"/>
    <w:rsid w:val="00BC3389"/>
    <w:rsid w:val="00BC409F"/>
    <w:rsid w:val="00BE0918"/>
    <w:rsid w:val="00BE17B9"/>
    <w:rsid w:val="00BE49E0"/>
    <w:rsid w:val="00BE4F67"/>
    <w:rsid w:val="00BE531D"/>
    <w:rsid w:val="00BE595A"/>
    <w:rsid w:val="00BE5CAA"/>
    <w:rsid w:val="00BF58B5"/>
    <w:rsid w:val="00C002BA"/>
    <w:rsid w:val="00C03638"/>
    <w:rsid w:val="00C113DE"/>
    <w:rsid w:val="00C16CF9"/>
    <w:rsid w:val="00C16F27"/>
    <w:rsid w:val="00C2083E"/>
    <w:rsid w:val="00C2209D"/>
    <w:rsid w:val="00C22782"/>
    <w:rsid w:val="00C24941"/>
    <w:rsid w:val="00C31629"/>
    <w:rsid w:val="00C32DA5"/>
    <w:rsid w:val="00C37A52"/>
    <w:rsid w:val="00C43935"/>
    <w:rsid w:val="00C44423"/>
    <w:rsid w:val="00C52D99"/>
    <w:rsid w:val="00C60001"/>
    <w:rsid w:val="00C6513A"/>
    <w:rsid w:val="00C655E0"/>
    <w:rsid w:val="00C71876"/>
    <w:rsid w:val="00C72043"/>
    <w:rsid w:val="00C73799"/>
    <w:rsid w:val="00C73E3A"/>
    <w:rsid w:val="00C75233"/>
    <w:rsid w:val="00C76444"/>
    <w:rsid w:val="00C77A72"/>
    <w:rsid w:val="00C80EE3"/>
    <w:rsid w:val="00C81DD4"/>
    <w:rsid w:val="00C81E14"/>
    <w:rsid w:val="00C82A45"/>
    <w:rsid w:val="00C83748"/>
    <w:rsid w:val="00C84AB5"/>
    <w:rsid w:val="00C85151"/>
    <w:rsid w:val="00C87364"/>
    <w:rsid w:val="00C93A00"/>
    <w:rsid w:val="00C9479D"/>
    <w:rsid w:val="00CA515B"/>
    <w:rsid w:val="00CA7B51"/>
    <w:rsid w:val="00CB0532"/>
    <w:rsid w:val="00CB18FE"/>
    <w:rsid w:val="00CC465C"/>
    <w:rsid w:val="00CC7011"/>
    <w:rsid w:val="00CD1C0B"/>
    <w:rsid w:val="00CD3C45"/>
    <w:rsid w:val="00CD568E"/>
    <w:rsid w:val="00CD71E1"/>
    <w:rsid w:val="00CE1109"/>
    <w:rsid w:val="00CE1AF3"/>
    <w:rsid w:val="00CE3D9A"/>
    <w:rsid w:val="00CE3F5C"/>
    <w:rsid w:val="00CF151D"/>
    <w:rsid w:val="00CF17D3"/>
    <w:rsid w:val="00D0683A"/>
    <w:rsid w:val="00D11DCF"/>
    <w:rsid w:val="00D1549E"/>
    <w:rsid w:val="00D223C1"/>
    <w:rsid w:val="00D22E5A"/>
    <w:rsid w:val="00D2681D"/>
    <w:rsid w:val="00D27441"/>
    <w:rsid w:val="00D3369D"/>
    <w:rsid w:val="00D36B71"/>
    <w:rsid w:val="00D43EAE"/>
    <w:rsid w:val="00D45824"/>
    <w:rsid w:val="00D46EB3"/>
    <w:rsid w:val="00D46EE0"/>
    <w:rsid w:val="00D50ABA"/>
    <w:rsid w:val="00D519E9"/>
    <w:rsid w:val="00D57B5C"/>
    <w:rsid w:val="00D60555"/>
    <w:rsid w:val="00D711DA"/>
    <w:rsid w:val="00D745C9"/>
    <w:rsid w:val="00D75C78"/>
    <w:rsid w:val="00D802E1"/>
    <w:rsid w:val="00D83E7A"/>
    <w:rsid w:val="00D8756B"/>
    <w:rsid w:val="00D92221"/>
    <w:rsid w:val="00D9318E"/>
    <w:rsid w:val="00D942E4"/>
    <w:rsid w:val="00D94EB0"/>
    <w:rsid w:val="00DA05F2"/>
    <w:rsid w:val="00DA25AD"/>
    <w:rsid w:val="00DA7E6B"/>
    <w:rsid w:val="00DB0325"/>
    <w:rsid w:val="00DB1442"/>
    <w:rsid w:val="00DB1C0C"/>
    <w:rsid w:val="00DB1F93"/>
    <w:rsid w:val="00DC002B"/>
    <w:rsid w:val="00DC26F4"/>
    <w:rsid w:val="00DC275C"/>
    <w:rsid w:val="00DD25E0"/>
    <w:rsid w:val="00DE149B"/>
    <w:rsid w:val="00DE3069"/>
    <w:rsid w:val="00DE64EA"/>
    <w:rsid w:val="00DF421F"/>
    <w:rsid w:val="00DF5982"/>
    <w:rsid w:val="00DF67EF"/>
    <w:rsid w:val="00E02703"/>
    <w:rsid w:val="00E0278A"/>
    <w:rsid w:val="00E041F3"/>
    <w:rsid w:val="00E05E3C"/>
    <w:rsid w:val="00E06AF7"/>
    <w:rsid w:val="00E10314"/>
    <w:rsid w:val="00E129FA"/>
    <w:rsid w:val="00E163A9"/>
    <w:rsid w:val="00E17FDC"/>
    <w:rsid w:val="00E20331"/>
    <w:rsid w:val="00E2366E"/>
    <w:rsid w:val="00E23AE3"/>
    <w:rsid w:val="00E259D0"/>
    <w:rsid w:val="00E357E4"/>
    <w:rsid w:val="00E404C5"/>
    <w:rsid w:val="00E40C29"/>
    <w:rsid w:val="00E4363A"/>
    <w:rsid w:val="00E47668"/>
    <w:rsid w:val="00E55D2C"/>
    <w:rsid w:val="00E56123"/>
    <w:rsid w:val="00E61E9E"/>
    <w:rsid w:val="00E65CF6"/>
    <w:rsid w:val="00E7190F"/>
    <w:rsid w:val="00E753CB"/>
    <w:rsid w:val="00E758E1"/>
    <w:rsid w:val="00E86174"/>
    <w:rsid w:val="00E94A48"/>
    <w:rsid w:val="00EA0A04"/>
    <w:rsid w:val="00EA38B2"/>
    <w:rsid w:val="00EB5012"/>
    <w:rsid w:val="00EB54C1"/>
    <w:rsid w:val="00ED213C"/>
    <w:rsid w:val="00ED2409"/>
    <w:rsid w:val="00ED3A49"/>
    <w:rsid w:val="00ED42FB"/>
    <w:rsid w:val="00ED752A"/>
    <w:rsid w:val="00ED7ADC"/>
    <w:rsid w:val="00EE222F"/>
    <w:rsid w:val="00EE4C15"/>
    <w:rsid w:val="00EF050B"/>
    <w:rsid w:val="00EF2E7F"/>
    <w:rsid w:val="00EF42EB"/>
    <w:rsid w:val="00EF5E55"/>
    <w:rsid w:val="00EF7AB0"/>
    <w:rsid w:val="00F02C61"/>
    <w:rsid w:val="00F03277"/>
    <w:rsid w:val="00F056BD"/>
    <w:rsid w:val="00F1181B"/>
    <w:rsid w:val="00F16649"/>
    <w:rsid w:val="00F20005"/>
    <w:rsid w:val="00F232A6"/>
    <w:rsid w:val="00F26A8B"/>
    <w:rsid w:val="00F316F8"/>
    <w:rsid w:val="00F37059"/>
    <w:rsid w:val="00F414A9"/>
    <w:rsid w:val="00F441F1"/>
    <w:rsid w:val="00F474F0"/>
    <w:rsid w:val="00F53E64"/>
    <w:rsid w:val="00F53EE3"/>
    <w:rsid w:val="00F57539"/>
    <w:rsid w:val="00F57CA1"/>
    <w:rsid w:val="00F601DD"/>
    <w:rsid w:val="00F6121C"/>
    <w:rsid w:val="00F62552"/>
    <w:rsid w:val="00F62D64"/>
    <w:rsid w:val="00F62E6D"/>
    <w:rsid w:val="00F64DFF"/>
    <w:rsid w:val="00F65454"/>
    <w:rsid w:val="00F70D3D"/>
    <w:rsid w:val="00F73B2F"/>
    <w:rsid w:val="00F84D63"/>
    <w:rsid w:val="00F84FE5"/>
    <w:rsid w:val="00F8571A"/>
    <w:rsid w:val="00F87FB2"/>
    <w:rsid w:val="00F913CC"/>
    <w:rsid w:val="00F92CAF"/>
    <w:rsid w:val="00F9630D"/>
    <w:rsid w:val="00FA5CE5"/>
    <w:rsid w:val="00FA6F4F"/>
    <w:rsid w:val="00FB14F3"/>
    <w:rsid w:val="00FB1E17"/>
    <w:rsid w:val="00FB3DFC"/>
    <w:rsid w:val="00FD39EE"/>
    <w:rsid w:val="00FD7023"/>
    <w:rsid w:val="00FD7894"/>
    <w:rsid w:val="00FD78C7"/>
    <w:rsid w:val="00FE4FE3"/>
    <w:rsid w:val="00FE5FF0"/>
    <w:rsid w:val="00FF5F6F"/>
    <w:rsid w:val="20CF992C"/>
    <w:rsid w:val="4ABA063A"/>
    <w:rsid w:val="62E57B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41B898A"/>
  <w15:chartTrackingRefBased/>
  <w15:docId w15:val="{1B0838CE-9E8D-4428-950A-53FDA7844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copy"/>
    <w:qFormat/>
    <w:rsid w:val="007744B9"/>
    <w:pPr>
      <w:spacing w:before="80" w:after="120"/>
    </w:pPr>
    <w:rPr>
      <w:color w:val="000000" w:themeColor="text1"/>
      <w:sz w:val="18"/>
      <w:szCs w:val="18"/>
    </w:rPr>
  </w:style>
  <w:style w:type="paragraph" w:styleId="Heading1">
    <w:name w:val="heading 1"/>
    <w:basedOn w:val="Normal"/>
    <w:next w:val="Normal"/>
    <w:link w:val="Heading1Char"/>
    <w:uiPriority w:val="9"/>
    <w:qFormat/>
    <w:rsid w:val="0044389D"/>
    <w:pPr>
      <w:spacing w:before="320" w:after="200"/>
      <w:outlineLvl w:val="0"/>
    </w:pPr>
    <w:rPr>
      <w:color w:val="13A2A6"/>
      <w:sz w:val="36"/>
      <w:szCs w:val="32"/>
    </w:rPr>
  </w:style>
  <w:style w:type="paragraph" w:styleId="Heading2">
    <w:name w:val="heading 2"/>
    <w:basedOn w:val="Normal"/>
    <w:next w:val="Normal"/>
    <w:link w:val="Heading2Char"/>
    <w:uiPriority w:val="9"/>
    <w:unhideWhenUsed/>
    <w:qFormat/>
    <w:rsid w:val="0002310A"/>
    <w:pPr>
      <w:spacing w:before="400"/>
      <w:outlineLvl w:val="1"/>
    </w:pPr>
    <w:rPr>
      <w:color w:val="595959" w:themeColor="text1" w:themeTint="A6"/>
      <w:sz w:val="32"/>
    </w:rPr>
  </w:style>
  <w:style w:type="paragraph" w:styleId="Heading3">
    <w:name w:val="heading 3"/>
    <w:basedOn w:val="Normal"/>
    <w:next w:val="Normal"/>
    <w:link w:val="Heading3Char"/>
    <w:uiPriority w:val="9"/>
    <w:unhideWhenUsed/>
    <w:qFormat/>
    <w:rsid w:val="0002310A"/>
    <w:pPr>
      <w:keepNext/>
      <w:keepLines/>
      <w:spacing w:before="360" w:after="0"/>
      <w:outlineLvl w:val="2"/>
    </w:pPr>
    <w:rPr>
      <w:rFonts w:asciiTheme="majorHAnsi" w:eastAsiaTheme="majorEastAsia" w:hAnsiTheme="majorHAnsi" w:cstheme="majorBidi"/>
      <w:b/>
      <w:color w:val="595959" w:themeColor="text1" w:themeTint="A6"/>
      <w:sz w:val="22"/>
      <w:szCs w:val="24"/>
    </w:rPr>
  </w:style>
  <w:style w:type="paragraph" w:styleId="Heading4">
    <w:name w:val="heading 4"/>
    <w:basedOn w:val="Normal"/>
    <w:next w:val="Normal"/>
    <w:link w:val="Heading4Char"/>
    <w:uiPriority w:val="9"/>
    <w:unhideWhenUsed/>
    <w:qFormat/>
    <w:rsid w:val="0044389D"/>
    <w:pPr>
      <w:spacing w:before="280"/>
      <w:outlineLvl w:val="3"/>
    </w:pPr>
    <w:rPr>
      <w:b/>
    </w:rPr>
  </w:style>
  <w:style w:type="paragraph" w:styleId="Heading5">
    <w:name w:val="heading 5"/>
    <w:basedOn w:val="Normal"/>
    <w:next w:val="Normal"/>
    <w:link w:val="Heading5Char"/>
    <w:uiPriority w:val="9"/>
    <w:unhideWhenUsed/>
    <w:qFormat/>
    <w:rsid w:val="0044389D"/>
    <w:pPr>
      <w:keepNext/>
      <w:keepLines/>
      <w:spacing w:before="4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unhideWhenUsed/>
    <w:qFormat/>
    <w:rsid w:val="0002310A"/>
    <w:pPr>
      <w:keepNext/>
      <w:keepLines/>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unhideWhenUsed/>
    <w:qFormat/>
    <w:rsid w:val="0002310A"/>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44389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44389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89D"/>
    <w:rPr>
      <w:color w:val="13A2A6"/>
      <w:sz w:val="36"/>
      <w:szCs w:val="32"/>
    </w:rPr>
  </w:style>
  <w:style w:type="character" w:customStyle="1" w:styleId="Heading2Char">
    <w:name w:val="Heading 2 Char"/>
    <w:basedOn w:val="DefaultParagraphFont"/>
    <w:link w:val="Heading2"/>
    <w:uiPriority w:val="9"/>
    <w:rsid w:val="0002310A"/>
    <w:rPr>
      <w:color w:val="595959" w:themeColor="text1" w:themeTint="A6"/>
      <w:sz w:val="32"/>
      <w:szCs w:val="18"/>
    </w:rPr>
  </w:style>
  <w:style w:type="paragraph" w:styleId="ListBullet">
    <w:name w:val="List Bullet"/>
    <w:basedOn w:val="Normal"/>
    <w:uiPriority w:val="99"/>
    <w:unhideWhenUsed/>
    <w:rsid w:val="008F6B7D"/>
    <w:pPr>
      <w:numPr>
        <w:numId w:val="10"/>
      </w:numPr>
      <w:spacing w:before="0" w:after="60"/>
      <w:ind w:left="357" w:hanging="357"/>
      <w:contextualSpacing/>
    </w:pPr>
  </w:style>
  <w:style w:type="paragraph" w:styleId="ListBullet2">
    <w:name w:val="List Bullet 2"/>
    <w:basedOn w:val="Normal"/>
    <w:uiPriority w:val="99"/>
    <w:unhideWhenUsed/>
    <w:rsid w:val="008F6B7D"/>
    <w:pPr>
      <w:numPr>
        <w:numId w:val="9"/>
      </w:numPr>
      <w:spacing w:before="0" w:after="60"/>
      <w:contextualSpacing/>
    </w:pPr>
  </w:style>
  <w:style w:type="paragraph" w:styleId="ListBullet3">
    <w:name w:val="List Bullet 3"/>
    <w:basedOn w:val="Normal"/>
    <w:uiPriority w:val="99"/>
    <w:unhideWhenUsed/>
    <w:rsid w:val="008F6B7D"/>
    <w:pPr>
      <w:numPr>
        <w:numId w:val="8"/>
      </w:numPr>
      <w:spacing w:before="0" w:after="60"/>
      <w:contextualSpacing/>
    </w:pPr>
  </w:style>
  <w:style w:type="paragraph" w:styleId="ListBullet4">
    <w:name w:val="List Bullet 4"/>
    <w:basedOn w:val="Normal"/>
    <w:uiPriority w:val="99"/>
    <w:unhideWhenUsed/>
    <w:rsid w:val="008F6B7D"/>
    <w:pPr>
      <w:numPr>
        <w:numId w:val="7"/>
      </w:numPr>
      <w:spacing w:before="0" w:after="60"/>
      <w:contextualSpacing/>
    </w:pPr>
  </w:style>
  <w:style w:type="paragraph" w:styleId="Header">
    <w:name w:val="header"/>
    <w:basedOn w:val="Normal"/>
    <w:link w:val="HeaderChar"/>
    <w:uiPriority w:val="99"/>
    <w:unhideWhenUsed/>
    <w:rsid w:val="008F6B7D"/>
    <w:pPr>
      <w:tabs>
        <w:tab w:val="center" w:pos="4680"/>
        <w:tab w:val="right" w:pos="9360"/>
      </w:tabs>
      <w:spacing w:before="0" w:after="0"/>
    </w:pPr>
  </w:style>
  <w:style w:type="character" w:customStyle="1" w:styleId="HeaderChar">
    <w:name w:val="Header Char"/>
    <w:basedOn w:val="DefaultParagraphFont"/>
    <w:link w:val="Header"/>
    <w:uiPriority w:val="99"/>
    <w:rsid w:val="008F6B7D"/>
    <w:rPr>
      <w:sz w:val="18"/>
      <w:szCs w:val="18"/>
    </w:rPr>
  </w:style>
  <w:style w:type="paragraph" w:styleId="Footer">
    <w:name w:val="footer"/>
    <w:basedOn w:val="Normal"/>
    <w:link w:val="FooterChar"/>
    <w:uiPriority w:val="99"/>
    <w:unhideWhenUsed/>
    <w:rsid w:val="003963C2"/>
    <w:pPr>
      <w:tabs>
        <w:tab w:val="center" w:pos="4680"/>
        <w:tab w:val="right" w:pos="9360"/>
      </w:tabs>
      <w:spacing w:before="0" w:after="0"/>
    </w:pPr>
    <w:rPr>
      <w:sz w:val="16"/>
    </w:rPr>
  </w:style>
  <w:style w:type="character" w:customStyle="1" w:styleId="FooterChar">
    <w:name w:val="Footer Char"/>
    <w:basedOn w:val="DefaultParagraphFont"/>
    <w:link w:val="Footer"/>
    <w:uiPriority w:val="99"/>
    <w:rsid w:val="003963C2"/>
    <w:rPr>
      <w:color w:val="000000" w:themeColor="text1"/>
      <w:sz w:val="16"/>
      <w:szCs w:val="18"/>
    </w:rPr>
  </w:style>
  <w:style w:type="paragraph" w:styleId="Title">
    <w:name w:val="Title"/>
    <w:basedOn w:val="Header"/>
    <w:next w:val="Normal"/>
    <w:link w:val="TitleChar"/>
    <w:uiPriority w:val="10"/>
    <w:qFormat/>
    <w:rsid w:val="00903AC4"/>
    <w:pPr>
      <w:spacing w:before="720"/>
    </w:pPr>
    <w:rPr>
      <w:rFonts w:asciiTheme="majorHAnsi" w:hAnsiTheme="majorHAnsi" w:cstheme="majorHAnsi"/>
      <w:sz w:val="48"/>
      <w:szCs w:val="44"/>
    </w:rPr>
  </w:style>
  <w:style w:type="character" w:customStyle="1" w:styleId="TitleChar">
    <w:name w:val="Title Char"/>
    <w:basedOn w:val="DefaultParagraphFont"/>
    <w:link w:val="Title"/>
    <w:uiPriority w:val="10"/>
    <w:rsid w:val="00903AC4"/>
    <w:rPr>
      <w:rFonts w:asciiTheme="majorHAnsi" w:hAnsiTheme="majorHAnsi" w:cstheme="majorHAnsi"/>
      <w:color w:val="000000" w:themeColor="text1"/>
      <w:sz w:val="48"/>
      <w:szCs w:val="44"/>
    </w:rPr>
  </w:style>
  <w:style w:type="paragraph" w:styleId="Subtitle">
    <w:name w:val="Subtitle"/>
    <w:basedOn w:val="Header"/>
    <w:next w:val="Normal"/>
    <w:link w:val="SubtitleChar"/>
    <w:uiPriority w:val="11"/>
    <w:qFormat/>
    <w:rsid w:val="004E792C"/>
    <w:pPr>
      <w:spacing w:after="520"/>
    </w:pPr>
    <w:rPr>
      <w:rFonts w:asciiTheme="majorHAnsi" w:hAnsiTheme="majorHAnsi" w:cstheme="majorHAnsi"/>
      <w:sz w:val="32"/>
      <w:szCs w:val="36"/>
    </w:rPr>
  </w:style>
  <w:style w:type="character" w:customStyle="1" w:styleId="SubtitleChar">
    <w:name w:val="Subtitle Char"/>
    <w:basedOn w:val="DefaultParagraphFont"/>
    <w:link w:val="Subtitle"/>
    <w:uiPriority w:val="11"/>
    <w:rsid w:val="004E792C"/>
    <w:rPr>
      <w:rFonts w:asciiTheme="majorHAnsi" w:hAnsiTheme="majorHAnsi" w:cstheme="majorHAnsi"/>
      <w:color w:val="000000" w:themeColor="text1"/>
      <w:sz w:val="32"/>
      <w:szCs w:val="36"/>
    </w:rPr>
  </w:style>
  <w:style w:type="table" w:styleId="TableGrid">
    <w:name w:val="Table Grid"/>
    <w:basedOn w:val="TableNormal"/>
    <w:uiPriority w:val="39"/>
    <w:rsid w:val="00F316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2310A"/>
    <w:rPr>
      <w:rFonts w:asciiTheme="majorHAnsi" w:eastAsiaTheme="majorEastAsia" w:hAnsiTheme="majorHAnsi" w:cstheme="majorBidi"/>
      <w:b/>
      <w:color w:val="595959" w:themeColor="text1" w:themeTint="A6"/>
      <w:sz w:val="22"/>
    </w:rPr>
  </w:style>
  <w:style w:type="character" w:customStyle="1" w:styleId="Heading4Char">
    <w:name w:val="Heading 4 Char"/>
    <w:basedOn w:val="DefaultParagraphFont"/>
    <w:link w:val="Heading4"/>
    <w:uiPriority w:val="9"/>
    <w:rsid w:val="0044389D"/>
    <w:rPr>
      <w:b/>
      <w:color w:val="000000" w:themeColor="text1"/>
      <w:sz w:val="18"/>
      <w:szCs w:val="18"/>
    </w:rPr>
  </w:style>
  <w:style w:type="paragraph" w:customStyle="1" w:styleId="tabletitle">
    <w:name w:val="table title"/>
    <w:basedOn w:val="Tablecopy"/>
    <w:qFormat/>
    <w:rsid w:val="00965DCF"/>
    <w:rPr>
      <w:b/>
    </w:rPr>
  </w:style>
  <w:style w:type="paragraph" w:customStyle="1" w:styleId="Tablecopy">
    <w:name w:val="Table copy"/>
    <w:basedOn w:val="Normal"/>
    <w:qFormat/>
    <w:rsid w:val="00A06DD9"/>
    <w:pPr>
      <w:spacing w:before="60" w:after="60"/>
    </w:pPr>
    <w:rPr>
      <w:rFonts w:ascii="Arial" w:eastAsia="Times New Roman" w:hAnsi="Arial" w:cs="Arial"/>
      <w:lang w:eastAsia="en-AU"/>
    </w:rPr>
  </w:style>
  <w:style w:type="table" w:styleId="TableGridLight">
    <w:name w:val="Grid Table Light"/>
    <w:basedOn w:val="TableNormal"/>
    <w:uiPriority w:val="40"/>
    <w:rsid w:val="00EF7AB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EF7AB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DOTTable">
    <w:name w:val="DOT Table"/>
    <w:basedOn w:val="TableNormal"/>
    <w:uiPriority w:val="99"/>
    <w:rsid w:val="00627AEC"/>
    <w:rPr>
      <w:sz w:val="18"/>
    </w:rPr>
    <w:tblPr/>
    <w:tblStylePr w:type="firstRow">
      <w:rPr>
        <w:rFonts w:asciiTheme="majorHAnsi" w:hAnsiTheme="majorHAnsi"/>
        <w:b/>
        <w:sz w:val="20"/>
      </w:rPr>
    </w:tblStylePr>
  </w:style>
  <w:style w:type="table" w:customStyle="1" w:styleId="DOTtable0">
    <w:name w:val="DOT table"/>
    <w:basedOn w:val="TableNormal"/>
    <w:uiPriority w:val="99"/>
    <w:rsid w:val="00F84D63"/>
    <w:rPr>
      <w:sz w:val="18"/>
    </w:rPr>
    <w:tblPr>
      <w:tblStyleRowBandSize w:val="1"/>
      <w:tblBorders>
        <w:top w:val="single" w:sz="4" w:space="0" w:color="808080" w:themeColor="background1" w:themeShade="80"/>
        <w:bottom w:val="single" w:sz="4" w:space="0" w:color="808080" w:themeColor="background1" w:themeShade="80"/>
      </w:tblBorders>
    </w:tblPr>
    <w:tcPr>
      <w:shd w:val="clear" w:color="auto" w:fill="auto"/>
      <w:vAlign w:val="center"/>
    </w:tcPr>
    <w:tblStylePr w:type="firstRow">
      <w:pPr>
        <w:jc w:val="left"/>
      </w:pPr>
      <w:rPr>
        <w:rFonts w:asciiTheme="majorHAnsi" w:hAnsiTheme="majorHAnsi"/>
        <w:b/>
        <w:color w:val="000000" w:themeColor="text1"/>
        <w:sz w:val="18"/>
      </w:rPr>
      <w:tblPr/>
      <w:tcPr>
        <w:tcBorders>
          <w:bottom w:val="single" w:sz="4" w:space="0" w:color="808080" w:themeColor="background1" w:themeShade="80"/>
        </w:tcBorders>
        <w:shd w:val="clear" w:color="auto" w:fill="D6ECED"/>
      </w:tcPr>
    </w:tblStylePr>
    <w:tblStylePr w:type="band1Horz">
      <w:tblPr/>
      <w:tcPr>
        <w:tcBorders>
          <w:top w:val="single" w:sz="4" w:space="0" w:color="808080" w:themeColor="background1" w:themeShade="80"/>
        </w:tcBorders>
        <w:shd w:val="clear" w:color="auto" w:fill="auto"/>
      </w:tcPr>
    </w:tblStylePr>
    <w:tblStylePr w:type="band2Horz">
      <w:tblPr/>
      <w:tcPr>
        <w:tcBorders>
          <w:top w:val="single" w:sz="4" w:space="0" w:color="808080" w:themeColor="background1" w:themeShade="80"/>
        </w:tcBorders>
        <w:shd w:val="clear" w:color="auto" w:fill="auto"/>
      </w:tcPr>
    </w:tblStylePr>
  </w:style>
  <w:style w:type="paragraph" w:styleId="TOCHeading">
    <w:name w:val="TOC Heading"/>
    <w:basedOn w:val="Normal"/>
    <w:next w:val="Normal"/>
    <w:uiPriority w:val="39"/>
    <w:unhideWhenUsed/>
    <w:qFormat/>
    <w:rsid w:val="0054728A"/>
    <w:rPr>
      <w:rFonts w:asciiTheme="majorHAnsi" w:hAnsiTheme="majorHAnsi" w:cstheme="majorHAnsi"/>
      <w:color w:val="13A2A6"/>
      <w:sz w:val="40"/>
      <w:szCs w:val="40"/>
    </w:rPr>
  </w:style>
  <w:style w:type="character" w:styleId="PageNumber">
    <w:name w:val="page number"/>
    <w:basedOn w:val="DefaultParagraphFont"/>
    <w:uiPriority w:val="99"/>
    <w:semiHidden/>
    <w:unhideWhenUsed/>
    <w:rsid w:val="00F26A8B"/>
  </w:style>
  <w:style w:type="character" w:customStyle="1" w:styleId="Heading5Char">
    <w:name w:val="Heading 5 Char"/>
    <w:basedOn w:val="DefaultParagraphFont"/>
    <w:link w:val="Heading5"/>
    <w:uiPriority w:val="9"/>
    <w:rsid w:val="0044389D"/>
    <w:rPr>
      <w:rFonts w:asciiTheme="majorHAnsi" w:eastAsiaTheme="majorEastAsia" w:hAnsiTheme="majorHAnsi" w:cstheme="majorBidi"/>
      <w:color w:val="000000" w:themeColor="text1"/>
      <w:sz w:val="18"/>
      <w:szCs w:val="18"/>
    </w:rPr>
  </w:style>
  <w:style w:type="character" w:customStyle="1" w:styleId="Heading6Char">
    <w:name w:val="Heading 6 Char"/>
    <w:basedOn w:val="DefaultParagraphFont"/>
    <w:link w:val="Heading6"/>
    <w:uiPriority w:val="9"/>
    <w:rsid w:val="0002310A"/>
    <w:rPr>
      <w:rFonts w:asciiTheme="majorHAnsi" w:eastAsiaTheme="majorEastAsia" w:hAnsiTheme="majorHAnsi" w:cstheme="majorBidi"/>
      <w:color w:val="000000" w:themeColor="text1"/>
      <w:sz w:val="18"/>
      <w:szCs w:val="18"/>
    </w:rPr>
  </w:style>
  <w:style w:type="character" w:customStyle="1" w:styleId="Heading7Char">
    <w:name w:val="Heading 7 Char"/>
    <w:basedOn w:val="DefaultParagraphFont"/>
    <w:link w:val="Heading7"/>
    <w:uiPriority w:val="9"/>
    <w:rsid w:val="0002310A"/>
    <w:rPr>
      <w:rFonts w:asciiTheme="majorHAnsi" w:eastAsiaTheme="majorEastAsia" w:hAnsiTheme="majorHAnsi" w:cstheme="majorBidi"/>
      <w:i/>
      <w:iCs/>
      <w:color w:val="000000" w:themeColor="text1"/>
      <w:sz w:val="18"/>
      <w:szCs w:val="18"/>
    </w:rPr>
  </w:style>
  <w:style w:type="character" w:customStyle="1" w:styleId="Heading8Char">
    <w:name w:val="Heading 8 Char"/>
    <w:basedOn w:val="DefaultParagraphFont"/>
    <w:link w:val="Heading8"/>
    <w:uiPriority w:val="9"/>
    <w:rsid w:val="0044389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44389D"/>
    <w:rPr>
      <w:rFonts w:asciiTheme="majorHAnsi" w:eastAsiaTheme="majorEastAsia" w:hAnsiTheme="majorHAnsi" w:cstheme="majorBidi"/>
      <w:i/>
      <w:iCs/>
      <w:color w:val="272727" w:themeColor="text1" w:themeTint="D8"/>
      <w:sz w:val="21"/>
      <w:szCs w:val="21"/>
    </w:rPr>
  </w:style>
  <w:style w:type="paragraph" w:customStyle="1" w:styleId="Notes">
    <w:name w:val="Notes"/>
    <w:basedOn w:val="Tablecopy"/>
    <w:qFormat/>
    <w:rsid w:val="00A06DD9"/>
    <w:pPr>
      <w:spacing w:after="80"/>
    </w:pPr>
    <w:rPr>
      <w:i/>
    </w:rPr>
  </w:style>
  <w:style w:type="paragraph" w:customStyle="1" w:styleId="Tabletitle0">
    <w:name w:val="Table title"/>
    <w:basedOn w:val="Normal"/>
    <w:qFormat/>
    <w:rsid w:val="00E041F3"/>
    <w:pPr>
      <w:spacing w:beforeLines="40" w:before="96" w:afterLines="40" w:after="96"/>
    </w:pPr>
    <w:rPr>
      <w:rFonts w:asciiTheme="majorHAnsi" w:hAnsiTheme="majorHAnsi"/>
      <w:b/>
      <w:color w:val="FFFFFF" w:themeColor="background1"/>
    </w:rPr>
  </w:style>
  <w:style w:type="paragraph" w:styleId="ListNumber">
    <w:name w:val="List Number"/>
    <w:basedOn w:val="Normal"/>
    <w:uiPriority w:val="99"/>
    <w:unhideWhenUsed/>
    <w:rsid w:val="00E041F3"/>
    <w:pPr>
      <w:tabs>
        <w:tab w:val="num" w:pos="360"/>
      </w:tabs>
      <w:spacing w:before="40" w:after="40"/>
      <w:ind w:left="170" w:hanging="170"/>
      <w:contextualSpacing/>
    </w:pPr>
    <w:rPr>
      <w:color w:val="262626" w:themeColor="text1" w:themeTint="D9"/>
    </w:rPr>
  </w:style>
  <w:style w:type="table" w:customStyle="1" w:styleId="TableGrid1">
    <w:name w:val="Table Grid1"/>
    <w:basedOn w:val="TableNormal"/>
    <w:next w:val="TableGrid"/>
    <w:uiPriority w:val="59"/>
    <w:rsid w:val="003D00D4"/>
    <w:rPr>
      <w:rFonts w:ascii="Arial" w:eastAsia="Arial" w:hAnsi="Arial"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A475D"/>
    <w:rPr>
      <w:color w:val="808080"/>
    </w:rPr>
  </w:style>
  <w:style w:type="paragraph" w:customStyle="1" w:styleId="bodycopy">
    <w:name w:val="# body copy"/>
    <w:basedOn w:val="Normal"/>
    <w:rsid w:val="00A20900"/>
    <w:pPr>
      <w:spacing w:before="0" w:after="0"/>
    </w:pPr>
    <w:rPr>
      <w:rFonts w:ascii="Arial" w:eastAsia="Times New Roman" w:hAnsi="Arial" w:cs="Tahoma"/>
      <w:color w:val="auto"/>
      <w:sz w:val="22"/>
      <w:szCs w:val="22"/>
      <w:lang w:eastAsia="en-AU"/>
    </w:rPr>
  </w:style>
  <w:style w:type="character" w:styleId="CommentReference">
    <w:name w:val="annotation reference"/>
    <w:basedOn w:val="DefaultParagraphFont"/>
    <w:uiPriority w:val="99"/>
    <w:semiHidden/>
    <w:unhideWhenUsed/>
    <w:rsid w:val="00A20900"/>
    <w:rPr>
      <w:sz w:val="16"/>
      <w:szCs w:val="16"/>
    </w:rPr>
  </w:style>
  <w:style w:type="paragraph" w:styleId="CommentText">
    <w:name w:val="annotation text"/>
    <w:basedOn w:val="Normal"/>
    <w:link w:val="CommentTextChar"/>
    <w:uiPriority w:val="99"/>
    <w:semiHidden/>
    <w:unhideWhenUsed/>
    <w:rsid w:val="00A20900"/>
    <w:pPr>
      <w:spacing w:before="0" w:after="0"/>
    </w:pPr>
    <w:rPr>
      <w:rFonts w:ascii="Arial" w:eastAsia="Times New Roman" w:hAnsi="Arial" w:cs="Times New Roman"/>
      <w:color w:val="auto"/>
      <w:sz w:val="20"/>
      <w:szCs w:val="20"/>
      <w:lang w:eastAsia="en-AU"/>
    </w:rPr>
  </w:style>
  <w:style w:type="character" w:customStyle="1" w:styleId="CommentTextChar">
    <w:name w:val="Comment Text Char"/>
    <w:basedOn w:val="DefaultParagraphFont"/>
    <w:link w:val="CommentText"/>
    <w:uiPriority w:val="99"/>
    <w:semiHidden/>
    <w:rsid w:val="00A20900"/>
    <w:rPr>
      <w:rFonts w:ascii="Arial" w:eastAsia="Times New Roman" w:hAnsi="Arial" w:cs="Times New Roman"/>
      <w:sz w:val="20"/>
      <w:szCs w:val="20"/>
      <w:lang w:eastAsia="en-AU"/>
    </w:rPr>
  </w:style>
  <w:style w:type="paragraph" w:styleId="ListParagraph">
    <w:name w:val="List Paragraph"/>
    <w:basedOn w:val="Normal"/>
    <w:uiPriority w:val="34"/>
    <w:qFormat/>
    <w:rsid w:val="00A20900"/>
    <w:pPr>
      <w:spacing w:before="0" w:after="200" w:line="276" w:lineRule="auto"/>
      <w:ind w:left="720"/>
      <w:contextualSpacing/>
    </w:pPr>
    <w:rPr>
      <w:color w:val="auto"/>
      <w:sz w:val="22"/>
      <w:szCs w:val="22"/>
    </w:rPr>
  </w:style>
  <w:style w:type="character" w:customStyle="1" w:styleId="null1">
    <w:name w:val="null1"/>
    <w:basedOn w:val="DefaultParagraphFont"/>
    <w:rsid w:val="00A20900"/>
  </w:style>
  <w:style w:type="paragraph" w:styleId="BalloonText">
    <w:name w:val="Balloon Text"/>
    <w:basedOn w:val="Normal"/>
    <w:link w:val="BalloonTextChar"/>
    <w:uiPriority w:val="99"/>
    <w:semiHidden/>
    <w:unhideWhenUsed/>
    <w:rsid w:val="00A20900"/>
    <w:pPr>
      <w:spacing w:before="0" w:after="0"/>
    </w:pPr>
    <w:rPr>
      <w:rFonts w:ascii="Segoe UI" w:hAnsi="Segoe UI" w:cs="Segoe UI"/>
    </w:rPr>
  </w:style>
  <w:style w:type="character" w:customStyle="1" w:styleId="BalloonTextChar">
    <w:name w:val="Balloon Text Char"/>
    <w:basedOn w:val="DefaultParagraphFont"/>
    <w:link w:val="BalloonText"/>
    <w:uiPriority w:val="99"/>
    <w:semiHidden/>
    <w:rsid w:val="00A20900"/>
    <w:rPr>
      <w:rFonts w:ascii="Segoe UI" w:hAnsi="Segoe UI" w:cs="Segoe UI"/>
      <w:color w:val="000000" w:themeColor="text1"/>
      <w:sz w:val="18"/>
      <w:szCs w:val="18"/>
    </w:rPr>
  </w:style>
  <w:style w:type="paragraph" w:customStyle="1" w:styleId="anzbodytext">
    <w:name w:val="anzbodytext"/>
    <w:basedOn w:val="Normal"/>
    <w:rsid w:val="008B4981"/>
    <w:pPr>
      <w:spacing w:before="0" w:after="240"/>
      <w:ind w:right="-482"/>
      <w:jc w:val="both"/>
    </w:pPr>
    <w:rPr>
      <w:rFonts w:ascii="Verdana" w:eastAsia="MS Mincho" w:hAnsi="Verdana" w:cs="Times New Roman"/>
      <w:color w:val="auto"/>
      <w:sz w:val="20"/>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309407">
      <w:bodyDiv w:val="1"/>
      <w:marLeft w:val="0"/>
      <w:marRight w:val="0"/>
      <w:marTop w:val="0"/>
      <w:marBottom w:val="0"/>
      <w:divBdr>
        <w:top w:val="none" w:sz="0" w:space="0" w:color="auto"/>
        <w:left w:val="none" w:sz="0" w:space="0" w:color="auto"/>
        <w:bottom w:val="none" w:sz="0" w:space="0" w:color="auto"/>
        <w:right w:val="none" w:sz="0" w:space="0" w:color="auto"/>
      </w:divBdr>
    </w:div>
    <w:div w:id="523057904">
      <w:bodyDiv w:val="1"/>
      <w:marLeft w:val="0"/>
      <w:marRight w:val="0"/>
      <w:marTop w:val="0"/>
      <w:marBottom w:val="0"/>
      <w:divBdr>
        <w:top w:val="none" w:sz="0" w:space="0" w:color="auto"/>
        <w:left w:val="none" w:sz="0" w:space="0" w:color="auto"/>
        <w:bottom w:val="none" w:sz="0" w:space="0" w:color="auto"/>
        <w:right w:val="none" w:sz="0" w:space="0" w:color="auto"/>
      </w:divBdr>
    </w:div>
    <w:div w:id="578976610">
      <w:bodyDiv w:val="1"/>
      <w:marLeft w:val="0"/>
      <w:marRight w:val="0"/>
      <w:marTop w:val="0"/>
      <w:marBottom w:val="0"/>
      <w:divBdr>
        <w:top w:val="none" w:sz="0" w:space="0" w:color="auto"/>
        <w:left w:val="none" w:sz="0" w:space="0" w:color="auto"/>
        <w:bottom w:val="none" w:sz="0" w:space="0" w:color="auto"/>
        <w:right w:val="none" w:sz="0" w:space="0" w:color="auto"/>
      </w:divBdr>
    </w:div>
    <w:div w:id="907304738">
      <w:bodyDiv w:val="1"/>
      <w:marLeft w:val="0"/>
      <w:marRight w:val="0"/>
      <w:marTop w:val="0"/>
      <w:marBottom w:val="0"/>
      <w:divBdr>
        <w:top w:val="none" w:sz="0" w:space="0" w:color="auto"/>
        <w:left w:val="none" w:sz="0" w:space="0" w:color="auto"/>
        <w:bottom w:val="none" w:sz="0" w:space="0" w:color="auto"/>
        <w:right w:val="none" w:sz="0" w:space="0" w:color="auto"/>
      </w:divBdr>
    </w:div>
    <w:div w:id="1010448375">
      <w:bodyDiv w:val="1"/>
      <w:marLeft w:val="0"/>
      <w:marRight w:val="0"/>
      <w:marTop w:val="0"/>
      <w:marBottom w:val="0"/>
      <w:divBdr>
        <w:top w:val="none" w:sz="0" w:space="0" w:color="auto"/>
        <w:left w:val="none" w:sz="0" w:space="0" w:color="auto"/>
        <w:bottom w:val="none" w:sz="0" w:space="0" w:color="auto"/>
        <w:right w:val="none" w:sz="0" w:space="0" w:color="auto"/>
      </w:divBdr>
    </w:div>
    <w:div w:id="1154563635">
      <w:bodyDiv w:val="1"/>
      <w:marLeft w:val="0"/>
      <w:marRight w:val="0"/>
      <w:marTop w:val="0"/>
      <w:marBottom w:val="0"/>
      <w:divBdr>
        <w:top w:val="none" w:sz="0" w:space="0" w:color="auto"/>
        <w:left w:val="none" w:sz="0" w:space="0" w:color="auto"/>
        <w:bottom w:val="none" w:sz="0" w:space="0" w:color="auto"/>
        <w:right w:val="none" w:sz="0" w:space="0" w:color="auto"/>
      </w:divBdr>
    </w:div>
    <w:div w:id="1315794722">
      <w:bodyDiv w:val="1"/>
      <w:marLeft w:val="0"/>
      <w:marRight w:val="0"/>
      <w:marTop w:val="0"/>
      <w:marBottom w:val="0"/>
      <w:divBdr>
        <w:top w:val="none" w:sz="0" w:space="0" w:color="auto"/>
        <w:left w:val="none" w:sz="0" w:space="0" w:color="auto"/>
        <w:bottom w:val="none" w:sz="0" w:space="0" w:color="auto"/>
        <w:right w:val="none" w:sz="0" w:space="0" w:color="auto"/>
      </w:divBdr>
    </w:div>
    <w:div w:id="1332219172">
      <w:bodyDiv w:val="1"/>
      <w:marLeft w:val="0"/>
      <w:marRight w:val="0"/>
      <w:marTop w:val="0"/>
      <w:marBottom w:val="0"/>
      <w:divBdr>
        <w:top w:val="none" w:sz="0" w:space="0" w:color="auto"/>
        <w:left w:val="none" w:sz="0" w:space="0" w:color="auto"/>
        <w:bottom w:val="none" w:sz="0" w:space="0" w:color="auto"/>
        <w:right w:val="none" w:sz="0" w:space="0" w:color="auto"/>
      </w:divBdr>
    </w:div>
    <w:div w:id="195902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A33606FD39BF4A994A79E2C5478296"/>
        <w:category>
          <w:name w:val="General"/>
          <w:gallery w:val="placeholder"/>
        </w:category>
        <w:types>
          <w:type w:val="bbPlcHdr"/>
        </w:types>
        <w:behaviors>
          <w:behavior w:val="content"/>
        </w:behaviors>
        <w:guid w:val="{CD63FC9B-85AE-4E47-BB9B-4EB4746EF830}"/>
      </w:docPartPr>
      <w:docPartBody>
        <w:p w:rsidR="001A6099" w:rsidRDefault="00E770AA" w:rsidP="002A794A">
          <w:pPr>
            <w:pStyle w:val="B3A33606FD39BF4A994A79E2C5478296"/>
          </w:pPr>
          <w:r w:rsidRPr="00655131">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IC-Regular">
    <w:altName w:val="Calibri"/>
    <w:panose1 w:val="020B0604020202020204"/>
    <w:charset w:val="00"/>
    <w:family w:val="auto"/>
    <w:pitch w:val="default"/>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D6F"/>
    <w:rsid w:val="00177367"/>
    <w:rsid w:val="0019093F"/>
    <w:rsid w:val="001942B6"/>
    <w:rsid w:val="001A6099"/>
    <w:rsid w:val="002A794A"/>
    <w:rsid w:val="002B71BC"/>
    <w:rsid w:val="003A37F6"/>
    <w:rsid w:val="003B06AD"/>
    <w:rsid w:val="005222D4"/>
    <w:rsid w:val="005232BF"/>
    <w:rsid w:val="0059244F"/>
    <w:rsid w:val="005A0FB5"/>
    <w:rsid w:val="00606B2F"/>
    <w:rsid w:val="00611B4C"/>
    <w:rsid w:val="00676D6F"/>
    <w:rsid w:val="0068051D"/>
    <w:rsid w:val="00691CA8"/>
    <w:rsid w:val="006A6484"/>
    <w:rsid w:val="00713204"/>
    <w:rsid w:val="007D71AC"/>
    <w:rsid w:val="007E4D75"/>
    <w:rsid w:val="00840CD2"/>
    <w:rsid w:val="008554BB"/>
    <w:rsid w:val="009A5183"/>
    <w:rsid w:val="009D6CA1"/>
    <w:rsid w:val="00B37482"/>
    <w:rsid w:val="00D67199"/>
    <w:rsid w:val="00E55C68"/>
    <w:rsid w:val="00E770AA"/>
    <w:rsid w:val="00E95411"/>
    <w:rsid w:val="00F14AA1"/>
    <w:rsid w:val="00F223FB"/>
    <w:rsid w:val="00F721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70AA"/>
    <w:rPr>
      <w:color w:val="808080"/>
    </w:rPr>
  </w:style>
  <w:style w:type="paragraph" w:customStyle="1" w:styleId="3062BECF794EF846A520F32E59E4EDD5">
    <w:name w:val="3062BECF794EF846A520F32E59E4EDD5"/>
    <w:rsid w:val="00676D6F"/>
  </w:style>
  <w:style w:type="paragraph" w:customStyle="1" w:styleId="B3A33606FD39BF4A994A79E2C5478296">
    <w:name w:val="B3A33606FD39BF4A994A79E2C5478296"/>
    <w:rsid w:val="002A794A"/>
  </w:style>
  <w:style w:type="paragraph" w:customStyle="1" w:styleId="B0EBA828E3C34F6BB6D525AB9F6A20CA">
    <w:name w:val="B0EBA828E3C34F6BB6D525AB9F6A20CA"/>
    <w:rsid w:val="001942B6"/>
    <w:pPr>
      <w:spacing w:after="160" w:line="259" w:lineRule="auto"/>
    </w:pPr>
    <w:rPr>
      <w:sz w:val="22"/>
      <w:szCs w:val="22"/>
      <w:lang w:eastAsia="en-AU"/>
    </w:rPr>
  </w:style>
  <w:style w:type="paragraph" w:customStyle="1" w:styleId="EF31C3C243A2411C8D896BB2EC01E1A0">
    <w:name w:val="EF31C3C243A2411C8D896BB2EC01E1A0"/>
    <w:rsid w:val="00B37482"/>
    <w:pPr>
      <w:spacing w:after="160" w:line="259" w:lineRule="auto"/>
    </w:pPr>
    <w:rPr>
      <w:sz w:val="22"/>
      <w:szCs w:val="22"/>
      <w:lang w:eastAsia="en-AU"/>
    </w:rPr>
  </w:style>
  <w:style w:type="paragraph" w:customStyle="1" w:styleId="8D051C2A825B41F0B0AD188866F7B4A1">
    <w:name w:val="8D051C2A825B41F0B0AD188866F7B4A1"/>
    <w:rsid w:val="00B37482"/>
    <w:pPr>
      <w:spacing w:after="160" w:line="259" w:lineRule="auto"/>
    </w:pPr>
    <w:rPr>
      <w:sz w:val="22"/>
      <w:szCs w:val="22"/>
      <w:lang w:eastAsia="en-AU"/>
    </w:rPr>
  </w:style>
  <w:style w:type="paragraph" w:customStyle="1" w:styleId="91941D1D1B5D44EA8F015EBEE643EA84">
    <w:name w:val="91941D1D1B5D44EA8F015EBEE643EA84"/>
    <w:rsid w:val="00B37482"/>
    <w:pPr>
      <w:spacing w:after="160" w:line="259" w:lineRule="auto"/>
    </w:pPr>
    <w:rPr>
      <w:sz w:val="22"/>
      <w:szCs w:val="22"/>
      <w:lang w:eastAsia="en-AU"/>
    </w:rPr>
  </w:style>
  <w:style w:type="paragraph" w:customStyle="1" w:styleId="E1070A06C7DE448393B0EC05B7560CB4">
    <w:name w:val="E1070A06C7DE448393B0EC05B7560CB4"/>
    <w:rsid w:val="00B37482"/>
    <w:pPr>
      <w:spacing w:after="160" w:line="259" w:lineRule="auto"/>
    </w:pPr>
    <w:rPr>
      <w:sz w:val="22"/>
      <w:szCs w:val="22"/>
      <w:lang w:eastAsia="en-AU"/>
    </w:rPr>
  </w:style>
  <w:style w:type="paragraph" w:customStyle="1" w:styleId="2457586803F5466C9CEBCC959A2D42F7">
    <w:name w:val="2457586803F5466C9CEBCC959A2D42F7"/>
    <w:rsid w:val="00B37482"/>
    <w:pPr>
      <w:spacing w:after="160" w:line="259" w:lineRule="auto"/>
    </w:pPr>
    <w:rPr>
      <w:sz w:val="22"/>
      <w:szCs w:val="22"/>
      <w:lang w:eastAsia="en-AU"/>
    </w:rPr>
  </w:style>
  <w:style w:type="paragraph" w:customStyle="1" w:styleId="8879855A6B3E40E4AB433CE004050DCA">
    <w:name w:val="8879855A6B3E40E4AB433CE004050DCA"/>
    <w:rsid w:val="00B37482"/>
    <w:pPr>
      <w:spacing w:after="160" w:line="259" w:lineRule="auto"/>
    </w:pPr>
    <w:rPr>
      <w:sz w:val="22"/>
      <w:szCs w:val="22"/>
      <w:lang w:eastAsia="en-AU"/>
    </w:rPr>
  </w:style>
  <w:style w:type="paragraph" w:customStyle="1" w:styleId="E1070A06C7DE448393B0EC05B7560CB41">
    <w:name w:val="E1070A06C7DE448393B0EC05B7560CB41"/>
    <w:rsid w:val="00E770AA"/>
    <w:pPr>
      <w:tabs>
        <w:tab w:val="center" w:pos="4680"/>
        <w:tab w:val="right" w:pos="9360"/>
      </w:tabs>
    </w:pPr>
    <w:rPr>
      <w:rFonts w:eastAsiaTheme="minorHAnsi"/>
      <w:color w:val="000000" w:themeColor="text1"/>
      <w:sz w:val="16"/>
      <w:szCs w:val="18"/>
    </w:rPr>
  </w:style>
  <w:style w:type="paragraph" w:customStyle="1" w:styleId="2457586803F5466C9CEBCC959A2D42F71">
    <w:name w:val="2457586803F5466C9CEBCC959A2D42F71"/>
    <w:rsid w:val="00E770AA"/>
    <w:pPr>
      <w:tabs>
        <w:tab w:val="center" w:pos="4680"/>
        <w:tab w:val="right" w:pos="9360"/>
      </w:tabs>
    </w:pPr>
    <w:rPr>
      <w:rFonts w:eastAsiaTheme="minorHAnsi"/>
      <w:color w:val="000000" w:themeColor="text1"/>
      <w:sz w:val="16"/>
      <w:szCs w:val="18"/>
    </w:rPr>
  </w:style>
  <w:style w:type="paragraph" w:customStyle="1" w:styleId="8879855A6B3E40E4AB433CE004050DCA1">
    <w:name w:val="8879855A6B3E40E4AB433CE004050DCA1"/>
    <w:rsid w:val="00E770AA"/>
    <w:pPr>
      <w:tabs>
        <w:tab w:val="center" w:pos="4680"/>
        <w:tab w:val="right" w:pos="9360"/>
      </w:tabs>
    </w:pPr>
    <w:rPr>
      <w:rFonts w:eastAsiaTheme="minorHAnsi"/>
      <w:color w:val="000000" w:themeColor="text1"/>
      <w:sz w:val="16"/>
      <w:szCs w:val="18"/>
    </w:rPr>
  </w:style>
  <w:style w:type="paragraph" w:customStyle="1" w:styleId="EF31C3C243A2411C8D896BB2EC01E1A01">
    <w:name w:val="EF31C3C243A2411C8D896BB2EC01E1A01"/>
    <w:rsid w:val="00E770AA"/>
    <w:pPr>
      <w:tabs>
        <w:tab w:val="center" w:pos="4680"/>
        <w:tab w:val="right" w:pos="9360"/>
      </w:tabs>
    </w:pPr>
    <w:rPr>
      <w:rFonts w:eastAsiaTheme="minorHAnsi"/>
      <w:color w:val="000000" w:themeColor="text1"/>
      <w:sz w:val="16"/>
      <w:szCs w:val="18"/>
    </w:rPr>
  </w:style>
  <w:style w:type="paragraph" w:customStyle="1" w:styleId="8D051C2A825B41F0B0AD188866F7B4A11">
    <w:name w:val="8D051C2A825B41F0B0AD188866F7B4A11"/>
    <w:rsid w:val="00E770AA"/>
    <w:pPr>
      <w:tabs>
        <w:tab w:val="center" w:pos="4680"/>
        <w:tab w:val="right" w:pos="9360"/>
      </w:tabs>
    </w:pPr>
    <w:rPr>
      <w:rFonts w:eastAsiaTheme="minorHAnsi"/>
      <w:color w:val="000000" w:themeColor="text1"/>
      <w:sz w:val="16"/>
      <w:szCs w:val="18"/>
    </w:rPr>
  </w:style>
  <w:style w:type="paragraph" w:customStyle="1" w:styleId="91941D1D1B5D44EA8F015EBEE643EA841">
    <w:name w:val="91941D1D1B5D44EA8F015EBEE643EA841"/>
    <w:rsid w:val="00E770AA"/>
    <w:pPr>
      <w:tabs>
        <w:tab w:val="center" w:pos="4680"/>
        <w:tab w:val="right" w:pos="9360"/>
      </w:tabs>
    </w:pPr>
    <w:rPr>
      <w:rFonts w:eastAsiaTheme="minorHAnsi"/>
      <w:color w:val="000000" w:themeColor="text1"/>
      <w:sz w:val="16"/>
      <w:szCs w:val="18"/>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DoT colour palette">
      <a:dk1>
        <a:srgbClr val="000000"/>
      </a:dk1>
      <a:lt1>
        <a:srgbClr val="FFFFFF"/>
      </a:lt1>
      <a:dk2>
        <a:srgbClr val="0A1F3F"/>
      </a:dk2>
      <a:lt2>
        <a:srgbClr val="E7E6E6"/>
      </a:lt2>
      <a:accent1>
        <a:srgbClr val="06B9BD"/>
      </a:accent1>
      <a:accent2>
        <a:srgbClr val="FF8200"/>
      </a:accent2>
      <a:accent3>
        <a:srgbClr val="E1EEF9"/>
      </a:accent3>
      <a:accent4>
        <a:srgbClr val="555857"/>
      </a:accent4>
      <a:accent5>
        <a:srgbClr val="FFD100"/>
      </a:accent5>
      <a:accent6>
        <a:srgbClr val="5A5294"/>
      </a:accent6>
      <a:hlink>
        <a:srgbClr val="0C81BC"/>
      </a:hlink>
      <a:folHlink>
        <a:srgbClr val="5A529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b89d87-4073-4f1c-85f3-5c65bdf24cb1">
      <UserInfo>
        <DisplayName>Emily Coldbeck (DEDJTR)</DisplayName>
        <AccountId>2283</AccountId>
        <AccountType/>
      </UserInfo>
      <UserInfo>
        <DisplayName>Anthony Damoularis (DEDJTR)</DisplayName>
        <AccountId>572</AccountId>
        <AccountType/>
      </UserInfo>
    </SharedWithUsers>
    <hcae176ec3a54dbeadeeec1b38baec58 xmlns="1970f3ff-c7c3-4b73-8f0c-0bc260d159f3">
      <Terms xmlns="http://schemas.microsoft.com/office/infopath/2007/PartnerControls"/>
    </hcae176ec3a54dbeadeeec1b38baec58>
    <p31afe295eb448f092f13ab8c2af2c33 xmlns="1970f3ff-c7c3-4b73-8f0c-0bc260d159f3">
      <Terms xmlns="http://schemas.microsoft.com/office/infopath/2007/PartnerControls"/>
    </p31afe295eb448f092f13ab8c2af2c33>
    <lf5681727d5b4cc1a5c417fcf66e2a7b xmlns="1970f3ff-c7c3-4b73-8f0c-0bc260d159f3">
      <Terms xmlns="http://schemas.microsoft.com/office/infopath/2007/PartnerControls"/>
    </lf5681727d5b4cc1a5c417fcf66e2a7b>
    <TaxCatchAll xmlns="1ab89d87-4073-4f1c-85f3-5c65bdf24cb1"/>
    <b4605c5f9d584382a57fb8476d85f713 xmlns="1970f3ff-c7c3-4b73-8f0c-0bc260d159f3">
      <Terms xmlns="http://schemas.microsoft.com/office/infopath/2007/PartnerControls"/>
    </b4605c5f9d584382a57fb8476d85f713>
    <g46a9f61d38540a784cfecbd3da27bca xmlns="1970f3ff-c7c3-4b73-8f0c-0bc260d159f3">
      <Terms xmlns="http://schemas.microsoft.com/office/infopath/2007/PartnerControls"/>
    </g46a9f61d38540a784cfecbd3da27bca>
  </documentManagement>
</p:properties>
</file>

<file path=customXml/item2.xml><?xml version="1.0" encoding="utf-8"?>
<ct:contentTypeSchema xmlns:ct="http://schemas.microsoft.com/office/2006/metadata/contentType" xmlns:ma="http://schemas.microsoft.com/office/2006/metadata/properties/metaAttributes" ct:_="" ma:_="" ma:contentTypeName="DEDJTR Document" ma:contentTypeID="0x010100611F6414DFB111E7BA88F9DF1743E317005EB573A90DE0324D8BEAE1B1B06631D2" ma:contentTypeVersion="17" ma:contentTypeDescription="DEDJTR Document" ma:contentTypeScope="" ma:versionID="99326141c91c97af0d649d1e44c45445">
  <xsd:schema xmlns:xsd="http://www.w3.org/2001/XMLSchema" xmlns:xs="http://www.w3.org/2001/XMLSchema" xmlns:p="http://schemas.microsoft.com/office/2006/metadata/properties" xmlns:ns2="1970f3ff-c7c3-4b73-8f0c-0bc260d159f3" xmlns:ns3="1ab89d87-4073-4f1c-85f3-5c65bdf24cb1" xmlns:ns4="a5d98975-bfc6-4f9f-911d-308cd09d6d4f" targetNamespace="http://schemas.microsoft.com/office/2006/metadata/properties" ma:root="true" ma:fieldsID="ddcf1929bd9b6b1694966d98b0b2b8d5" ns2:_="" ns3:_="" ns4:_="">
    <xsd:import namespace="1970f3ff-c7c3-4b73-8f0c-0bc260d159f3"/>
    <xsd:import namespace="1ab89d87-4073-4f1c-85f3-5c65bdf24cb1"/>
    <xsd:import namespace="a5d98975-bfc6-4f9f-911d-308cd09d6d4f"/>
    <xsd:element name="properties">
      <xsd:complexType>
        <xsd:sequence>
          <xsd:element name="documentManagement">
            <xsd:complexType>
              <xsd:all>
                <xsd:element ref="ns2:g46a9f61d38540a784cfecbd3da27bca" minOccurs="0"/>
                <xsd:element ref="ns3:TaxCatchAll" minOccurs="0"/>
                <xsd:element ref="ns3:TaxCatchAllLabel" minOccurs="0"/>
                <xsd:element ref="ns2:b4605c5f9d584382a57fb8476d85f713" minOccurs="0"/>
                <xsd:element ref="ns2:p31afe295eb448f092f13ab8c2af2c33" minOccurs="0"/>
                <xsd:element ref="ns2:hcae176ec3a54dbeadeeec1b38baec58" minOccurs="0"/>
                <xsd:element ref="ns2:lf5681727d5b4cc1a5c417fcf66e2a7b" minOccurs="0"/>
                <xsd:element ref="ns4:MediaServiceMetadata" minOccurs="0"/>
                <xsd:element ref="ns4: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70f3ff-c7c3-4b73-8f0c-0bc260d159f3" elementFormDefault="qualified">
    <xsd:import namespace="http://schemas.microsoft.com/office/2006/documentManagement/types"/>
    <xsd:import namespace="http://schemas.microsoft.com/office/infopath/2007/PartnerControls"/>
    <xsd:element name="g46a9f61d38540a784cfecbd3da27bca" ma:index="8" nillable="true" ma:taxonomy="true" ma:internalName="g46a9f61d38540a784cfecbd3da27bca" ma:taxonomyFieldName="DEDJTRGroup" ma:displayName="Group" ma:indexed="true" ma:fieldId="{046a9f61-d385-40a7-84cf-ecbd3da27bca}" ma:sspId="9292314e-c97d-49c1-8ae7-4cb6e1c4f97c" ma:termSetId="da3e7bcb-eeaa-4707-acea-ba4da45cec05" ma:anchorId="00000000-0000-0000-0000-000000000000" ma:open="false" ma:isKeyword="false">
      <xsd:complexType>
        <xsd:sequence>
          <xsd:element ref="pc:Terms" minOccurs="0" maxOccurs="1"/>
        </xsd:sequence>
      </xsd:complexType>
    </xsd:element>
    <xsd:element name="b4605c5f9d584382a57fb8476d85f713" ma:index="12" nillable="true" ma:taxonomy="true" ma:internalName="b4605c5f9d584382a57fb8476d85f713" ma:taxonomyFieldName="DEDJTRDivision" ma:displayName="Division" ma:indexed="true" ma:fieldId="{b4605c5f-9d58-4382-a57f-b8476d85f713}" ma:sspId="9292314e-c97d-49c1-8ae7-4cb6e1c4f97c" ma:termSetId="da3e7bcb-eeaa-4707-acea-ba4da45cec05" ma:anchorId="00000000-0000-0000-0000-000000000000" ma:open="false" ma:isKeyword="false">
      <xsd:complexType>
        <xsd:sequence>
          <xsd:element ref="pc:Terms" minOccurs="0" maxOccurs="1"/>
        </xsd:sequence>
      </xsd:complexType>
    </xsd:element>
    <xsd:element name="p31afe295eb448f092f13ab8c2af2c33" ma:index="14" nillable="true" ma:taxonomy="true" ma:internalName="p31afe295eb448f092f13ab8c2af2c33" ma:taxonomyFieldName="DEDJTRBranch" ma:displayName="Branch" ma:indexed="true" ma:fieldId="{931afe29-5eb4-48f0-92f1-3ab8c2af2c33}" ma:sspId="9292314e-c97d-49c1-8ae7-4cb6e1c4f97c" ma:termSetId="da3e7bcb-eeaa-4707-acea-ba4da45cec05" ma:anchorId="00000000-0000-0000-0000-000000000000" ma:open="false" ma:isKeyword="false">
      <xsd:complexType>
        <xsd:sequence>
          <xsd:element ref="pc:Terms" minOccurs="0" maxOccurs="1"/>
        </xsd:sequence>
      </xsd:complexType>
    </xsd:element>
    <xsd:element name="hcae176ec3a54dbeadeeec1b38baec58" ma:index="16" nillable="true" ma:taxonomy="true" ma:internalName="hcae176ec3a54dbeadeeec1b38baec58" ma:taxonomyFieldName="DEDJTRSection" ma:displayName="Section" ma:indexed="true" ma:fieldId="{1cae176e-c3a5-4dbe-adee-ec1b38baec58}" ma:sspId="9292314e-c97d-49c1-8ae7-4cb6e1c4f97c" ma:termSetId="da3e7bcb-eeaa-4707-acea-ba4da45cec05" ma:anchorId="00000000-0000-0000-0000-000000000000" ma:open="false" ma:isKeyword="false">
      <xsd:complexType>
        <xsd:sequence>
          <xsd:element ref="pc:Terms" minOccurs="0" maxOccurs="1"/>
        </xsd:sequence>
      </xsd:complexType>
    </xsd:element>
    <xsd:element name="lf5681727d5b4cc1a5c417fcf66e2a7b" ma:index="18" nillable="true" ma:taxonomy="true" ma:internalName="lf5681727d5b4cc1a5c417fcf66e2a7b" ma:taxonomyFieldName="DEDJTRSecurityClassification" ma:displayName="Security Classification" ma:fieldId="{5f568172-7d5b-4cc1-a5c4-17fcf66e2a7b}" ma:sspId="9292314e-c97d-49c1-8ae7-4cb6e1c4f97c" ma:termSetId="e639de15-6b57-4d67-aed9-4113af6bf4b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ab89d87-4073-4f1c-85f3-5c65bdf24cb1"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ef1c6ae2-09cd-4814-a234-a2db7c867132}" ma:internalName="TaxCatchAll" ma:showField="CatchAllData" ma:web="1ab89d87-4073-4f1c-85f3-5c65bdf24cb1">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ef1c6ae2-09cd-4814-a234-a2db7c867132}" ma:internalName="TaxCatchAllLabel" ma:readOnly="true" ma:showField="CatchAllDataLabel" ma:web="1ab89d87-4073-4f1c-85f3-5c65bdf24cb1">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d98975-bfc6-4f9f-911d-308cd09d6d4f"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FF3B8-FF7F-42EB-B419-372B4CFD0F15}">
  <ds:schemaRefs>
    <ds:schemaRef ds:uri="http://schemas.microsoft.com/office/2006/metadata/properties"/>
    <ds:schemaRef ds:uri="http://schemas.microsoft.com/office/infopath/2007/PartnerControls"/>
    <ds:schemaRef ds:uri="1ab89d87-4073-4f1c-85f3-5c65bdf24cb1"/>
    <ds:schemaRef ds:uri="1970f3ff-c7c3-4b73-8f0c-0bc260d159f3"/>
  </ds:schemaRefs>
</ds:datastoreItem>
</file>

<file path=customXml/itemProps2.xml><?xml version="1.0" encoding="utf-8"?>
<ds:datastoreItem xmlns:ds="http://schemas.openxmlformats.org/officeDocument/2006/customXml" ds:itemID="{DBFEE5F2-F1C2-42F8-ADE3-E6614CB28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70f3ff-c7c3-4b73-8f0c-0bc260d159f3"/>
    <ds:schemaRef ds:uri="1ab89d87-4073-4f1c-85f3-5c65bdf24cb1"/>
    <ds:schemaRef ds:uri="a5d98975-bfc6-4f9f-911d-308cd09d6d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3A9E7F-F9C0-4502-8AC0-49B89AA7E0DE}">
  <ds:schemaRefs>
    <ds:schemaRef ds:uri="http://schemas.microsoft.com/sharepoint/v3/contenttype/forms"/>
  </ds:schemaRefs>
</ds:datastoreItem>
</file>

<file path=customXml/itemProps4.xml><?xml version="1.0" encoding="utf-8"?>
<ds:datastoreItem xmlns:ds="http://schemas.openxmlformats.org/officeDocument/2006/customXml" ds:itemID="{3EEC3A62-CC29-4A46-80C4-860E477C2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762</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Usha Iyer-Raniga</cp:lastModifiedBy>
  <cp:revision>2</cp:revision>
  <cp:lastPrinted>2019-10-29T02:34:00Z</cp:lastPrinted>
  <dcterms:created xsi:type="dcterms:W3CDTF">2019-12-09T11:40:00Z</dcterms:created>
  <dcterms:modified xsi:type="dcterms:W3CDTF">2019-12-09T11:40:00Z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0x010100611F6414DFB111E7BA88F9DF1743E317005EB573A90DE0324D8BEAE1B1B06631D2</vt:lpwstr>
  </property>
  <property fmtid="{D5CDD505-2E9C-101B-9397-08002B2CF9AE}" pid="3" name="DEDJTRBranch">
    <vt:lpwstr/>
  </property>
  <property fmtid="{D5CDD505-2E9C-101B-9397-08002B2CF9AE}" pid="4" name="DEDJTRSection">
    <vt:lpwstr/>
  </property>
  <property fmtid="{D5CDD505-2E9C-101B-9397-08002B2CF9AE}" pid="5" name="DEDJTRGroup">
    <vt:lpwstr/>
  </property>
  <property fmtid="{D5CDD505-2E9C-101B-9397-08002B2CF9AE}" pid="6" name="DEDJTRSecurityClassification">
    <vt:lpwstr/>
  </property>
  <property fmtid="{D5CDD505-2E9C-101B-9397-08002B2CF9AE}" pid="7" name="DEDJTRDivision">
    <vt:lpwstr/>
  </property>
</Properties>
</file>