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441D7" w14:textId="4F6EED64" w:rsidR="00A11861" w:rsidRPr="00667733" w:rsidRDefault="00A11861" w:rsidP="006851AE">
      <w:pPr>
        <w:spacing w:before="120"/>
        <w:jc w:val="center"/>
        <w:rPr>
          <w:rFonts w:asciiTheme="minorHAnsi" w:hAnsiTheme="minorHAnsi" w:cstheme="minorHAnsi"/>
          <w:b/>
          <w:color w:val="548DD4" w:themeColor="text2" w:themeTint="99"/>
          <w:sz w:val="32"/>
          <w:szCs w:val="28"/>
        </w:rPr>
      </w:pPr>
      <w:r w:rsidRPr="00667733">
        <w:rPr>
          <w:rFonts w:asciiTheme="minorHAnsi" w:hAnsiTheme="minorHAnsi" w:cstheme="minorHAnsi"/>
          <w:b/>
          <w:color w:val="548DD4" w:themeColor="text2" w:themeTint="99"/>
          <w:sz w:val="32"/>
          <w:szCs w:val="28"/>
        </w:rPr>
        <w:t xml:space="preserve">Call for </w:t>
      </w:r>
      <w:r w:rsidR="009214AB" w:rsidRPr="00667733">
        <w:rPr>
          <w:rFonts w:asciiTheme="minorHAnsi" w:hAnsiTheme="minorHAnsi" w:cstheme="minorHAnsi"/>
          <w:b/>
          <w:color w:val="548DD4" w:themeColor="text2" w:themeTint="99"/>
          <w:sz w:val="32"/>
          <w:szCs w:val="28"/>
        </w:rPr>
        <w:t>Proposal</w:t>
      </w:r>
      <w:r w:rsidR="00FD1E4D" w:rsidRPr="00667733">
        <w:rPr>
          <w:rFonts w:asciiTheme="minorHAnsi" w:hAnsiTheme="minorHAnsi" w:cstheme="minorHAnsi"/>
          <w:b/>
          <w:color w:val="548DD4" w:themeColor="text2" w:themeTint="99"/>
          <w:sz w:val="32"/>
          <w:szCs w:val="28"/>
        </w:rPr>
        <w:t>s</w:t>
      </w:r>
    </w:p>
    <w:p w14:paraId="32108E61" w14:textId="4E864154" w:rsidR="00D700BD" w:rsidRPr="00667733" w:rsidRDefault="00521A11" w:rsidP="005E4F57">
      <w:pPr>
        <w:spacing w:before="240" w:after="120"/>
        <w:jc w:val="center"/>
        <w:rPr>
          <w:rFonts w:asciiTheme="minorHAnsi" w:hAnsiTheme="minorHAnsi" w:cstheme="minorHAnsi"/>
          <w:b/>
          <w:color w:val="4F81BD" w:themeColor="accent1"/>
          <w:sz w:val="22"/>
          <w:szCs w:val="22"/>
          <w:lang w:val="en-GB"/>
        </w:rPr>
      </w:pPr>
      <w:r>
        <w:rPr>
          <w:rFonts w:asciiTheme="minorHAnsi" w:hAnsiTheme="minorHAnsi" w:cstheme="minorHAnsi"/>
          <w:b/>
          <w:sz w:val="28"/>
        </w:rPr>
        <w:t>‘</w:t>
      </w:r>
      <w:r w:rsidR="00DC3A54">
        <w:rPr>
          <w:rFonts w:asciiTheme="minorHAnsi" w:hAnsiTheme="minorHAnsi" w:cstheme="minorHAnsi"/>
          <w:b/>
          <w:sz w:val="28"/>
        </w:rPr>
        <w:t>Regional circular economy study in the electronics sector</w:t>
      </w:r>
      <w:r w:rsidR="005E4F57">
        <w:rPr>
          <w:rFonts w:asciiTheme="minorHAnsi" w:hAnsiTheme="minorHAnsi" w:cstheme="minorHAnsi"/>
          <w:b/>
          <w:sz w:val="28"/>
        </w:rPr>
        <w:t xml:space="preserve"> (</w:t>
      </w:r>
      <w:r w:rsidR="008E2BA5">
        <w:rPr>
          <w:rFonts w:asciiTheme="minorHAnsi" w:hAnsiTheme="minorHAnsi" w:cstheme="minorHAnsi"/>
          <w:b/>
          <w:sz w:val="28"/>
        </w:rPr>
        <w:t>Central and Eastern Europe</w:t>
      </w:r>
      <w:r w:rsidR="005E4F57">
        <w:rPr>
          <w:rFonts w:asciiTheme="minorHAnsi" w:hAnsiTheme="minorHAnsi" w:cstheme="minorHAnsi"/>
          <w:b/>
          <w:sz w:val="28"/>
        </w:rPr>
        <w:t>)</w:t>
      </w:r>
      <w:r w:rsidR="0016136D">
        <w:rPr>
          <w:rFonts w:asciiTheme="minorHAnsi" w:hAnsiTheme="minorHAnsi" w:cstheme="minorHAnsi"/>
          <w:b/>
          <w:sz w:val="28"/>
        </w:rPr>
        <w:t>’</w:t>
      </w:r>
      <w:r w:rsidR="0031645C">
        <w:rPr>
          <w:rFonts w:asciiTheme="minorHAnsi" w:hAnsiTheme="minorHAnsi" w:cstheme="minorHAnsi"/>
          <w:b/>
          <w:sz w:val="28"/>
        </w:rPr>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155"/>
      </w:tblGrid>
      <w:tr w:rsidR="00FD7D28" w:rsidRPr="00667733" w14:paraId="053AA030" w14:textId="77777777" w:rsidTr="00726B97">
        <w:tc>
          <w:tcPr>
            <w:tcW w:w="2830" w:type="dxa"/>
            <w:shd w:val="clear" w:color="auto" w:fill="auto"/>
          </w:tcPr>
          <w:p w14:paraId="3075144F" w14:textId="4BFA70D1" w:rsidR="00FD7D28" w:rsidRPr="00667733" w:rsidRDefault="00FD7D28" w:rsidP="00FD7D28">
            <w:pPr>
              <w:jc w:val="both"/>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 xml:space="preserve">Desired </w:t>
            </w:r>
            <w:proofErr w:type="gramStart"/>
            <w:r w:rsidRPr="00667733">
              <w:rPr>
                <w:rFonts w:asciiTheme="minorHAnsi" w:hAnsiTheme="minorHAnsi" w:cstheme="minorHAnsi"/>
                <w:bCs/>
                <w:sz w:val="22"/>
                <w:szCs w:val="22"/>
                <w:lang w:val="en-GB" w:eastAsia="en-GB"/>
              </w:rPr>
              <w:t>final outcome</w:t>
            </w:r>
            <w:proofErr w:type="gramEnd"/>
            <w:r w:rsidRPr="00667733">
              <w:rPr>
                <w:rFonts w:asciiTheme="minorHAnsi" w:hAnsiTheme="minorHAnsi" w:cstheme="minorHAnsi"/>
                <w:bCs/>
                <w:sz w:val="22"/>
                <w:szCs w:val="22"/>
                <w:lang w:val="en-GB" w:eastAsia="en-GB"/>
              </w:rPr>
              <w:t>:</w:t>
            </w:r>
          </w:p>
        </w:tc>
        <w:tc>
          <w:tcPr>
            <w:tcW w:w="7155" w:type="dxa"/>
            <w:shd w:val="clear" w:color="auto" w:fill="auto"/>
          </w:tcPr>
          <w:p w14:paraId="3FC68349" w14:textId="5625234C" w:rsidR="00457593" w:rsidRDefault="00FD7D28" w:rsidP="00457593">
            <w:pPr>
              <w:spacing w:after="120"/>
              <w:rPr>
                <w:rFonts w:asciiTheme="minorHAnsi" w:hAnsiTheme="minorHAnsi" w:cstheme="minorHAnsi"/>
                <w:bCs/>
                <w:sz w:val="22"/>
                <w:szCs w:val="22"/>
                <w:lang w:val="en-GB" w:eastAsia="en-GB"/>
              </w:rPr>
            </w:pPr>
            <w:r w:rsidRPr="00521A11">
              <w:rPr>
                <w:rFonts w:asciiTheme="minorHAnsi" w:hAnsiTheme="minorHAnsi" w:cstheme="minorHAnsi"/>
                <w:bCs/>
                <w:sz w:val="22"/>
                <w:szCs w:val="22"/>
                <w:lang w:val="en-GB" w:eastAsia="en-GB"/>
              </w:rPr>
              <w:t xml:space="preserve">The desired </w:t>
            </w:r>
            <w:proofErr w:type="gramStart"/>
            <w:r w:rsidRPr="00521A11">
              <w:rPr>
                <w:rFonts w:asciiTheme="minorHAnsi" w:hAnsiTheme="minorHAnsi" w:cstheme="minorHAnsi"/>
                <w:bCs/>
                <w:sz w:val="22"/>
                <w:szCs w:val="22"/>
                <w:lang w:val="en-GB" w:eastAsia="en-GB"/>
              </w:rPr>
              <w:t>final outcome</w:t>
            </w:r>
            <w:proofErr w:type="gramEnd"/>
            <w:r w:rsidRPr="00521A11">
              <w:rPr>
                <w:rFonts w:asciiTheme="minorHAnsi" w:hAnsiTheme="minorHAnsi" w:cstheme="minorHAnsi"/>
                <w:bCs/>
                <w:sz w:val="22"/>
                <w:szCs w:val="22"/>
                <w:lang w:val="en-GB" w:eastAsia="en-GB"/>
              </w:rPr>
              <w:t xml:space="preserve"> of this project will be</w:t>
            </w:r>
            <w:r w:rsidR="00457593">
              <w:rPr>
                <w:rFonts w:asciiTheme="minorHAnsi" w:hAnsiTheme="minorHAnsi" w:cstheme="minorHAnsi"/>
                <w:bCs/>
                <w:sz w:val="22"/>
                <w:szCs w:val="22"/>
                <w:lang w:val="en-GB" w:eastAsia="en-GB"/>
              </w:rPr>
              <w:t xml:space="preserve"> a</w:t>
            </w:r>
            <w:r w:rsidRPr="00457593">
              <w:rPr>
                <w:rFonts w:asciiTheme="minorHAnsi" w:hAnsiTheme="minorHAnsi" w:cstheme="minorHAnsi"/>
                <w:bCs/>
                <w:sz w:val="22"/>
                <w:szCs w:val="22"/>
                <w:lang w:val="en-GB" w:eastAsia="en-GB"/>
              </w:rPr>
              <w:t xml:space="preserve"> regional study in the electronics sector in </w:t>
            </w:r>
            <w:r w:rsidR="008E2BA5" w:rsidRPr="00457593">
              <w:rPr>
                <w:rFonts w:asciiTheme="minorHAnsi" w:hAnsiTheme="minorHAnsi" w:cstheme="minorHAnsi"/>
                <w:bCs/>
                <w:sz w:val="22"/>
                <w:szCs w:val="22"/>
                <w:lang w:val="en-GB" w:eastAsia="en-GB"/>
              </w:rPr>
              <w:t>Central and Eastern Europe</w:t>
            </w:r>
            <w:r w:rsidR="007D2199" w:rsidRPr="00457593">
              <w:rPr>
                <w:rFonts w:asciiTheme="minorHAnsi" w:hAnsiTheme="minorHAnsi" w:cstheme="minorHAnsi"/>
                <w:bCs/>
                <w:sz w:val="22"/>
                <w:szCs w:val="22"/>
                <w:lang w:val="en-GB" w:eastAsia="en-GB"/>
              </w:rPr>
              <w:t xml:space="preserve"> (CEE)</w:t>
            </w:r>
            <w:r w:rsidR="002D3585">
              <w:rPr>
                <w:rStyle w:val="FootnoteReference"/>
                <w:rFonts w:asciiTheme="minorHAnsi" w:hAnsiTheme="minorHAnsi"/>
                <w:bCs/>
                <w:sz w:val="22"/>
                <w:szCs w:val="22"/>
                <w:lang w:val="en-GB" w:eastAsia="en-GB"/>
              </w:rPr>
              <w:footnoteReference w:id="1"/>
            </w:r>
            <w:r w:rsidR="0051113E" w:rsidRPr="00457593">
              <w:rPr>
                <w:rFonts w:asciiTheme="minorHAnsi" w:hAnsiTheme="minorHAnsi" w:cstheme="minorHAnsi"/>
                <w:bCs/>
                <w:sz w:val="22"/>
                <w:szCs w:val="22"/>
                <w:lang w:val="en-GB" w:eastAsia="en-GB"/>
              </w:rPr>
              <w:t xml:space="preserve"> (</w:t>
            </w:r>
            <w:r w:rsidR="00FE03CE" w:rsidRPr="00457593">
              <w:rPr>
                <w:rFonts w:asciiTheme="minorHAnsi" w:hAnsiTheme="minorHAnsi" w:cstheme="minorHAnsi"/>
                <w:bCs/>
                <w:sz w:val="22"/>
                <w:szCs w:val="22"/>
                <w:lang w:val="en-GB" w:eastAsia="en-GB"/>
              </w:rPr>
              <w:t>regional</w:t>
            </w:r>
            <w:r w:rsidR="007D2199" w:rsidRPr="00457593">
              <w:rPr>
                <w:rFonts w:asciiTheme="minorHAnsi" w:hAnsiTheme="minorHAnsi" w:cstheme="minorHAnsi"/>
                <w:bCs/>
                <w:sz w:val="22"/>
                <w:szCs w:val="22"/>
                <w:lang w:val="en-GB" w:eastAsia="en-GB"/>
              </w:rPr>
              <w:t xml:space="preserve"> focus</w:t>
            </w:r>
            <w:r w:rsidR="00FE03CE" w:rsidRPr="00457593">
              <w:rPr>
                <w:rFonts w:asciiTheme="minorHAnsi" w:hAnsiTheme="minorHAnsi" w:cstheme="minorHAnsi"/>
                <w:bCs/>
                <w:sz w:val="22"/>
                <w:szCs w:val="22"/>
                <w:lang w:val="en-GB" w:eastAsia="en-GB"/>
              </w:rPr>
              <w:t>, with prioritization of a few countries for analysis</w:t>
            </w:r>
            <w:r w:rsidR="0051113E" w:rsidRPr="00457593">
              <w:rPr>
                <w:rFonts w:asciiTheme="minorHAnsi" w:hAnsiTheme="minorHAnsi" w:cstheme="minorHAnsi"/>
                <w:bCs/>
                <w:sz w:val="22"/>
                <w:szCs w:val="22"/>
                <w:lang w:val="en-GB" w:eastAsia="en-GB"/>
              </w:rPr>
              <w:t>)</w:t>
            </w:r>
            <w:r w:rsidR="007D2199" w:rsidRPr="00457593">
              <w:rPr>
                <w:rFonts w:asciiTheme="minorHAnsi" w:hAnsiTheme="minorHAnsi" w:cstheme="minorHAnsi"/>
                <w:bCs/>
                <w:sz w:val="22"/>
                <w:szCs w:val="22"/>
                <w:lang w:val="en-GB" w:eastAsia="en-GB"/>
              </w:rPr>
              <w:t xml:space="preserve"> that </w:t>
            </w:r>
            <w:r w:rsidRPr="00457593">
              <w:rPr>
                <w:rFonts w:asciiTheme="minorHAnsi" w:hAnsiTheme="minorHAnsi" w:cstheme="minorHAnsi"/>
                <w:bCs/>
                <w:sz w:val="22"/>
                <w:szCs w:val="22"/>
                <w:lang w:val="en-GB" w:eastAsia="en-GB"/>
              </w:rPr>
              <w:t>support</w:t>
            </w:r>
            <w:r w:rsidR="007D2199" w:rsidRPr="00457593">
              <w:rPr>
                <w:rFonts w:asciiTheme="minorHAnsi" w:hAnsiTheme="minorHAnsi" w:cstheme="minorHAnsi"/>
                <w:bCs/>
                <w:sz w:val="22"/>
                <w:szCs w:val="22"/>
                <w:lang w:val="en-GB" w:eastAsia="en-GB"/>
              </w:rPr>
              <w:t>s</w:t>
            </w:r>
            <w:r w:rsidRPr="00457593">
              <w:rPr>
                <w:rFonts w:asciiTheme="minorHAnsi" w:hAnsiTheme="minorHAnsi" w:cstheme="minorHAnsi"/>
                <w:bCs/>
                <w:sz w:val="22"/>
                <w:szCs w:val="22"/>
                <w:lang w:val="en-GB" w:eastAsia="en-GB"/>
              </w:rPr>
              <w:t xml:space="preserve"> the development of circular approaches for the management of electronics</w:t>
            </w:r>
            <w:r w:rsidR="007D2199" w:rsidRPr="00457593">
              <w:rPr>
                <w:rFonts w:asciiTheme="minorHAnsi" w:hAnsiTheme="minorHAnsi" w:cstheme="minorHAnsi"/>
                <w:bCs/>
                <w:sz w:val="22"/>
                <w:szCs w:val="22"/>
                <w:lang w:val="en-GB" w:eastAsia="en-GB"/>
              </w:rPr>
              <w:t>. T</w:t>
            </w:r>
            <w:r w:rsidRPr="00457593">
              <w:rPr>
                <w:rFonts w:asciiTheme="minorHAnsi" w:hAnsiTheme="minorHAnsi" w:cstheme="minorHAnsi"/>
                <w:bCs/>
                <w:sz w:val="22"/>
                <w:szCs w:val="22"/>
                <w:lang w:val="en-GB" w:eastAsia="en-GB"/>
              </w:rPr>
              <w:t xml:space="preserve">his regional electronics lifecycle study will provide a strategic overview of </w:t>
            </w:r>
            <w:r w:rsidR="001479C1" w:rsidRPr="00457593">
              <w:rPr>
                <w:rFonts w:asciiTheme="minorHAnsi" w:hAnsiTheme="minorHAnsi" w:cstheme="minorHAnsi"/>
                <w:bCs/>
                <w:sz w:val="22"/>
                <w:szCs w:val="22"/>
                <w:lang w:val="en-GB" w:eastAsia="en-GB"/>
              </w:rPr>
              <w:t>the current</w:t>
            </w:r>
            <w:r w:rsidRPr="00457593">
              <w:rPr>
                <w:rFonts w:asciiTheme="minorHAnsi" w:hAnsiTheme="minorHAnsi" w:cstheme="minorHAnsi"/>
                <w:bCs/>
                <w:sz w:val="22"/>
                <w:szCs w:val="22"/>
                <w:lang w:val="en-GB" w:eastAsia="en-GB"/>
              </w:rPr>
              <w:t xml:space="preserve"> capacity</w:t>
            </w:r>
            <w:r w:rsidR="001479C1" w:rsidRPr="00457593">
              <w:rPr>
                <w:rFonts w:asciiTheme="minorHAnsi" w:hAnsiTheme="minorHAnsi" w:cstheme="minorHAnsi"/>
                <w:bCs/>
                <w:sz w:val="22"/>
                <w:szCs w:val="22"/>
                <w:lang w:val="en-GB" w:eastAsia="en-GB"/>
              </w:rPr>
              <w:t>,</w:t>
            </w:r>
            <w:r w:rsidRPr="00457593">
              <w:rPr>
                <w:rFonts w:asciiTheme="minorHAnsi" w:hAnsiTheme="minorHAnsi" w:cstheme="minorHAnsi"/>
                <w:bCs/>
                <w:sz w:val="22"/>
                <w:szCs w:val="22"/>
                <w:lang w:val="en-GB" w:eastAsia="en-GB"/>
              </w:rPr>
              <w:t xml:space="preserve"> approaches </w:t>
            </w:r>
            <w:r w:rsidR="001479C1" w:rsidRPr="00457593">
              <w:rPr>
                <w:rFonts w:asciiTheme="minorHAnsi" w:hAnsiTheme="minorHAnsi" w:cstheme="minorHAnsi"/>
                <w:bCs/>
                <w:sz w:val="22"/>
                <w:szCs w:val="22"/>
                <w:lang w:val="en-GB" w:eastAsia="en-GB"/>
              </w:rPr>
              <w:t xml:space="preserve">and initiatives </w:t>
            </w:r>
            <w:r w:rsidRPr="00457593">
              <w:rPr>
                <w:rFonts w:asciiTheme="minorHAnsi" w:hAnsiTheme="minorHAnsi" w:cstheme="minorHAnsi"/>
                <w:bCs/>
                <w:sz w:val="22"/>
                <w:szCs w:val="22"/>
                <w:lang w:val="en-GB" w:eastAsia="en-GB"/>
              </w:rPr>
              <w:t xml:space="preserve">that exist </w:t>
            </w:r>
            <w:r w:rsidR="009E0DE6" w:rsidRPr="00457593">
              <w:rPr>
                <w:rFonts w:asciiTheme="minorHAnsi" w:hAnsiTheme="minorHAnsi" w:cstheme="minorHAnsi"/>
                <w:bCs/>
                <w:sz w:val="22"/>
                <w:szCs w:val="22"/>
                <w:lang w:val="en-GB" w:eastAsia="en-GB"/>
              </w:rPr>
              <w:t xml:space="preserve">in </w:t>
            </w:r>
            <w:r w:rsidR="008E2BA5" w:rsidRPr="00457593">
              <w:rPr>
                <w:rFonts w:asciiTheme="minorHAnsi" w:hAnsiTheme="minorHAnsi" w:cstheme="minorHAnsi"/>
                <w:bCs/>
                <w:sz w:val="22"/>
                <w:szCs w:val="22"/>
                <w:lang w:val="en-GB" w:eastAsia="en-GB"/>
              </w:rPr>
              <w:t>CEE</w:t>
            </w:r>
            <w:r w:rsidR="009E0DE6" w:rsidRPr="00457593">
              <w:rPr>
                <w:rFonts w:asciiTheme="minorHAnsi" w:hAnsiTheme="minorHAnsi" w:cstheme="minorHAnsi"/>
                <w:bCs/>
                <w:sz w:val="22"/>
                <w:szCs w:val="22"/>
                <w:lang w:val="en-GB" w:eastAsia="en-GB"/>
              </w:rPr>
              <w:t xml:space="preserve"> </w:t>
            </w:r>
            <w:r w:rsidRPr="00457593">
              <w:rPr>
                <w:rFonts w:asciiTheme="minorHAnsi" w:hAnsiTheme="minorHAnsi" w:cstheme="minorHAnsi"/>
                <w:bCs/>
                <w:sz w:val="22"/>
                <w:szCs w:val="22"/>
                <w:lang w:val="en-GB" w:eastAsia="en-GB"/>
              </w:rPr>
              <w:t>for sustainable management of electronics from manufacture to disposal.</w:t>
            </w:r>
            <w:r w:rsidR="009E0DE6" w:rsidRPr="00457593">
              <w:rPr>
                <w:rFonts w:asciiTheme="minorHAnsi" w:hAnsiTheme="minorHAnsi" w:cstheme="minorHAnsi"/>
                <w:bCs/>
                <w:sz w:val="22"/>
                <w:szCs w:val="22"/>
                <w:lang w:val="en-GB" w:eastAsia="en-GB"/>
              </w:rPr>
              <w:t xml:space="preserve"> </w:t>
            </w:r>
            <w:r w:rsidR="00F47BCF" w:rsidRPr="00457593">
              <w:rPr>
                <w:rFonts w:asciiTheme="minorHAnsi" w:hAnsiTheme="minorHAnsi" w:cstheme="minorHAnsi"/>
                <w:bCs/>
                <w:sz w:val="22"/>
                <w:szCs w:val="22"/>
                <w:lang w:val="en-GB" w:eastAsia="en-GB"/>
              </w:rPr>
              <w:t xml:space="preserve">A specific focus should be put on the sound management and phasing out of chemicals of concern in the value chain. </w:t>
            </w:r>
            <w:r w:rsidR="009E0DE6" w:rsidRPr="00457593">
              <w:rPr>
                <w:rFonts w:asciiTheme="minorHAnsi" w:hAnsiTheme="minorHAnsi" w:cstheme="minorHAnsi"/>
                <w:bCs/>
                <w:sz w:val="22"/>
                <w:szCs w:val="22"/>
                <w:lang w:val="en-GB" w:eastAsia="en-GB"/>
              </w:rPr>
              <w:t>Th</w:t>
            </w:r>
            <w:r w:rsidR="00F47BCF" w:rsidRPr="00457593">
              <w:rPr>
                <w:rFonts w:asciiTheme="minorHAnsi" w:hAnsiTheme="minorHAnsi" w:cstheme="minorHAnsi"/>
                <w:bCs/>
                <w:sz w:val="22"/>
                <w:szCs w:val="22"/>
                <w:lang w:val="en-GB" w:eastAsia="en-GB"/>
              </w:rPr>
              <w:t>e analysis</w:t>
            </w:r>
            <w:r w:rsidR="009E0DE6" w:rsidRPr="00457593">
              <w:rPr>
                <w:rFonts w:asciiTheme="minorHAnsi" w:hAnsiTheme="minorHAnsi" w:cstheme="minorHAnsi"/>
                <w:bCs/>
                <w:sz w:val="22"/>
                <w:szCs w:val="22"/>
                <w:lang w:val="en-GB" w:eastAsia="en-GB"/>
              </w:rPr>
              <w:t xml:space="preserve"> should include regional electronics flows information, an assessment of </w:t>
            </w:r>
            <w:r w:rsidR="00F47BCF" w:rsidRPr="00457593">
              <w:rPr>
                <w:rFonts w:asciiTheme="minorHAnsi" w:hAnsiTheme="minorHAnsi" w:cstheme="minorHAnsi"/>
                <w:bCs/>
                <w:sz w:val="22"/>
                <w:szCs w:val="22"/>
                <w:lang w:val="en-GB" w:eastAsia="en-GB"/>
              </w:rPr>
              <w:t>Extended Producer Responsibility (</w:t>
            </w:r>
            <w:r w:rsidR="009E0DE6" w:rsidRPr="00457593">
              <w:rPr>
                <w:rFonts w:asciiTheme="minorHAnsi" w:hAnsiTheme="minorHAnsi" w:cstheme="minorHAnsi"/>
                <w:bCs/>
                <w:sz w:val="22"/>
                <w:szCs w:val="22"/>
                <w:lang w:val="en-GB" w:eastAsia="en-GB"/>
              </w:rPr>
              <w:t>EPR</w:t>
            </w:r>
            <w:r w:rsidR="00F47BCF" w:rsidRPr="00457593">
              <w:rPr>
                <w:rFonts w:asciiTheme="minorHAnsi" w:hAnsiTheme="minorHAnsi" w:cstheme="minorHAnsi"/>
                <w:bCs/>
                <w:sz w:val="22"/>
                <w:szCs w:val="22"/>
                <w:lang w:val="en-GB" w:eastAsia="en-GB"/>
              </w:rPr>
              <w:t>)</w:t>
            </w:r>
            <w:r w:rsidR="009E0DE6" w:rsidRPr="00457593">
              <w:rPr>
                <w:rFonts w:asciiTheme="minorHAnsi" w:hAnsiTheme="minorHAnsi" w:cstheme="minorHAnsi"/>
                <w:bCs/>
                <w:sz w:val="22"/>
                <w:szCs w:val="22"/>
                <w:lang w:val="en-GB" w:eastAsia="en-GB"/>
              </w:rPr>
              <w:t xml:space="preserve"> schemes and </w:t>
            </w:r>
            <w:r w:rsidR="00F47BCF" w:rsidRPr="00457593">
              <w:rPr>
                <w:rFonts w:asciiTheme="minorHAnsi" w:hAnsiTheme="minorHAnsi" w:cstheme="minorHAnsi"/>
                <w:bCs/>
                <w:sz w:val="22"/>
                <w:szCs w:val="22"/>
                <w:lang w:val="en-GB" w:eastAsia="en-GB"/>
              </w:rPr>
              <w:t>Producer Responsibility Organizations (</w:t>
            </w:r>
            <w:r w:rsidR="009E0DE6" w:rsidRPr="00457593">
              <w:rPr>
                <w:rFonts w:asciiTheme="minorHAnsi" w:hAnsiTheme="minorHAnsi" w:cstheme="minorHAnsi"/>
                <w:bCs/>
                <w:sz w:val="22"/>
                <w:szCs w:val="22"/>
                <w:lang w:val="en-GB" w:eastAsia="en-GB"/>
              </w:rPr>
              <w:t>PROs</w:t>
            </w:r>
            <w:r w:rsidR="00F47BCF" w:rsidRPr="00457593">
              <w:rPr>
                <w:rFonts w:asciiTheme="minorHAnsi" w:hAnsiTheme="minorHAnsi" w:cstheme="minorHAnsi"/>
                <w:bCs/>
                <w:sz w:val="22"/>
                <w:szCs w:val="22"/>
                <w:lang w:val="en-GB" w:eastAsia="en-GB"/>
              </w:rPr>
              <w:t>)</w:t>
            </w:r>
            <w:r w:rsidR="009E0DE6" w:rsidRPr="00457593">
              <w:rPr>
                <w:rFonts w:asciiTheme="minorHAnsi" w:hAnsiTheme="minorHAnsi" w:cstheme="minorHAnsi"/>
                <w:bCs/>
                <w:sz w:val="22"/>
                <w:szCs w:val="22"/>
                <w:lang w:val="en-GB" w:eastAsia="en-GB"/>
              </w:rPr>
              <w:t>,</w:t>
            </w:r>
            <w:r w:rsidR="00D6183A" w:rsidRPr="00457593">
              <w:rPr>
                <w:rFonts w:asciiTheme="minorHAnsi" w:hAnsiTheme="minorHAnsi" w:cstheme="minorHAnsi"/>
                <w:bCs/>
                <w:sz w:val="22"/>
                <w:szCs w:val="22"/>
                <w:lang w:val="en-GB" w:eastAsia="en-GB"/>
              </w:rPr>
              <w:t xml:space="preserve"> waste management capacities,</w:t>
            </w:r>
            <w:r w:rsidR="009E0DE6" w:rsidRPr="00457593">
              <w:rPr>
                <w:rFonts w:asciiTheme="minorHAnsi" w:hAnsiTheme="minorHAnsi" w:cstheme="minorHAnsi"/>
                <w:bCs/>
                <w:sz w:val="22"/>
                <w:szCs w:val="22"/>
                <w:lang w:val="en-GB" w:eastAsia="en-GB"/>
              </w:rPr>
              <w:t xml:space="preserve"> regulations such as </w:t>
            </w:r>
            <w:r w:rsidR="00F47BCF" w:rsidRPr="00457593">
              <w:rPr>
                <w:rFonts w:asciiTheme="minorHAnsi" w:hAnsiTheme="minorHAnsi" w:cstheme="minorHAnsi"/>
                <w:bCs/>
                <w:sz w:val="22"/>
                <w:szCs w:val="22"/>
                <w:lang w:val="en-GB" w:eastAsia="en-GB"/>
              </w:rPr>
              <w:t>Restriction of Hazardous Substances (</w:t>
            </w:r>
            <w:r w:rsidR="009E0DE6" w:rsidRPr="00457593">
              <w:rPr>
                <w:rFonts w:asciiTheme="minorHAnsi" w:hAnsiTheme="minorHAnsi" w:cstheme="minorHAnsi"/>
                <w:bCs/>
                <w:sz w:val="22"/>
                <w:szCs w:val="22"/>
                <w:lang w:val="en-GB" w:eastAsia="en-GB"/>
              </w:rPr>
              <w:t>RoHS</w:t>
            </w:r>
            <w:r w:rsidR="00F47BCF" w:rsidRPr="00457593">
              <w:rPr>
                <w:rFonts w:asciiTheme="minorHAnsi" w:hAnsiTheme="minorHAnsi" w:cstheme="minorHAnsi"/>
                <w:bCs/>
                <w:sz w:val="22"/>
                <w:szCs w:val="22"/>
                <w:lang w:val="en-GB" w:eastAsia="en-GB"/>
              </w:rPr>
              <w:t>)</w:t>
            </w:r>
            <w:r w:rsidR="009E0DE6" w:rsidRPr="00457593">
              <w:rPr>
                <w:rFonts w:asciiTheme="minorHAnsi" w:hAnsiTheme="minorHAnsi" w:cstheme="minorHAnsi"/>
                <w:bCs/>
                <w:sz w:val="22"/>
                <w:szCs w:val="22"/>
                <w:lang w:val="en-GB" w:eastAsia="en-GB"/>
              </w:rPr>
              <w:t>, a</w:t>
            </w:r>
            <w:r w:rsidR="006D4D79" w:rsidRPr="00457593">
              <w:rPr>
                <w:rFonts w:asciiTheme="minorHAnsi" w:hAnsiTheme="minorHAnsi" w:cstheme="minorHAnsi"/>
                <w:bCs/>
                <w:sz w:val="22"/>
                <w:szCs w:val="22"/>
                <w:lang w:val="en-GB" w:eastAsia="en-GB"/>
              </w:rPr>
              <w:t>s well as brand restricted substance lists and</w:t>
            </w:r>
            <w:r w:rsidR="009E0DE6" w:rsidRPr="00457593">
              <w:rPr>
                <w:rFonts w:asciiTheme="minorHAnsi" w:hAnsiTheme="minorHAnsi" w:cstheme="minorHAnsi"/>
                <w:bCs/>
                <w:sz w:val="22"/>
                <w:szCs w:val="22"/>
                <w:lang w:val="en-GB" w:eastAsia="en-GB"/>
              </w:rPr>
              <w:t xml:space="preserve"> voluntary tools such as labels.</w:t>
            </w:r>
            <w:r w:rsidRPr="00457593">
              <w:rPr>
                <w:rFonts w:asciiTheme="minorHAnsi" w:hAnsiTheme="minorHAnsi" w:cstheme="minorHAnsi"/>
                <w:bCs/>
                <w:sz w:val="22"/>
                <w:szCs w:val="22"/>
                <w:lang w:val="en-GB" w:eastAsia="en-GB"/>
              </w:rPr>
              <w:t xml:space="preserve"> </w:t>
            </w:r>
            <w:r w:rsidR="00FE03CE" w:rsidRPr="00457593">
              <w:rPr>
                <w:rFonts w:asciiTheme="minorHAnsi" w:hAnsiTheme="minorHAnsi" w:cstheme="minorHAnsi"/>
                <w:bCs/>
                <w:sz w:val="22"/>
                <w:szCs w:val="22"/>
                <w:lang w:val="en-GB" w:eastAsia="en-GB"/>
              </w:rPr>
              <w:t xml:space="preserve">The narrative should be strengthened by good practice cases that demonstrate the circularity approach in the region. </w:t>
            </w:r>
            <w:r w:rsidRPr="00457593">
              <w:rPr>
                <w:rFonts w:asciiTheme="minorHAnsi" w:hAnsiTheme="minorHAnsi" w:cstheme="minorHAnsi"/>
                <w:bCs/>
                <w:sz w:val="22"/>
                <w:szCs w:val="22"/>
                <w:lang w:val="en-GB" w:eastAsia="en-GB"/>
              </w:rPr>
              <w:t xml:space="preserve">Based on </w:t>
            </w:r>
            <w:r w:rsidR="007D2199" w:rsidRPr="00457593">
              <w:rPr>
                <w:rFonts w:asciiTheme="minorHAnsi" w:hAnsiTheme="minorHAnsi" w:cstheme="minorHAnsi"/>
                <w:bCs/>
                <w:sz w:val="22"/>
                <w:szCs w:val="22"/>
                <w:lang w:val="en-GB" w:eastAsia="en-GB"/>
              </w:rPr>
              <w:t xml:space="preserve">this research and </w:t>
            </w:r>
            <w:r w:rsidRPr="00457593">
              <w:rPr>
                <w:rFonts w:asciiTheme="minorHAnsi" w:hAnsiTheme="minorHAnsi" w:cstheme="minorHAnsi"/>
                <w:bCs/>
                <w:sz w:val="22"/>
                <w:szCs w:val="22"/>
                <w:lang w:val="en-GB" w:eastAsia="en-GB"/>
              </w:rPr>
              <w:t>analysis</w:t>
            </w:r>
            <w:r w:rsidR="007D2199" w:rsidRPr="00457593">
              <w:rPr>
                <w:rFonts w:asciiTheme="minorHAnsi" w:hAnsiTheme="minorHAnsi" w:cstheme="minorHAnsi"/>
                <w:bCs/>
                <w:sz w:val="22"/>
                <w:szCs w:val="22"/>
                <w:lang w:val="en-GB" w:eastAsia="en-GB"/>
              </w:rPr>
              <w:t>,</w:t>
            </w:r>
            <w:r w:rsidRPr="00457593">
              <w:rPr>
                <w:rFonts w:asciiTheme="minorHAnsi" w:hAnsiTheme="minorHAnsi" w:cstheme="minorHAnsi"/>
                <w:bCs/>
                <w:sz w:val="22"/>
                <w:szCs w:val="22"/>
                <w:lang w:val="en-GB" w:eastAsia="en-GB"/>
              </w:rPr>
              <w:t xml:space="preserve"> the study will </w:t>
            </w:r>
            <w:r w:rsidR="009E0DE6" w:rsidRPr="00457593">
              <w:rPr>
                <w:rFonts w:asciiTheme="minorHAnsi" w:hAnsiTheme="minorHAnsi" w:cstheme="minorHAnsi"/>
                <w:bCs/>
                <w:sz w:val="22"/>
                <w:szCs w:val="22"/>
                <w:lang w:val="en-GB" w:eastAsia="en-GB"/>
              </w:rPr>
              <w:t xml:space="preserve">provide </w:t>
            </w:r>
            <w:r w:rsidRPr="00457593">
              <w:rPr>
                <w:rFonts w:asciiTheme="minorHAnsi" w:hAnsiTheme="minorHAnsi" w:cstheme="minorHAnsi"/>
                <w:bCs/>
                <w:sz w:val="22"/>
                <w:szCs w:val="22"/>
                <w:lang w:val="en-GB" w:eastAsia="en-GB"/>
              </w:rPr>
              <w:t>a roadmap of priority actions</w:t>
            </w:r>
            <w:r w:rsidR="009E0DE6" w:rsidRPr="00457593">
              <w:rPr>
                <w:rFonts w:asciiTheme="minorHAnsi" w:hAnsiTheme="minorHAnsi" w:cstheme="minorHAnsi"/>
                <w:bCs/>
                <w:sz w:val="22"/>
                <w:szCs w:val="22"/>
                <w:lang w:val="en-GB" w:eastAsia="en-GB"/>
              </w:rPr>
              <w:t xml:space="preserve"> at sub-national, national and regional level</w:t>
            </w:r>
            <w:r w:rsidRPr="00457593">
              <w:rPr>
                <w:rFonts w:asciiTheme="minorHAnsi" w:hAnsiTheme="minorHAnsi" w:cstheme="minorHAnsi"/>
                <w:bCs/>
                <w:sz w:val="22"/>
                <w:szCs w:val="22"/>
                <w:lang w:val="en-GB" w:eastAsia="en-GB"/>
              </w:rPr>
              <w:t>, assigning timelines</w:t>
            </w:r>
            <w:r w:rsidR="009E0DE6" w:rsidRPr="00457593">
              <w:rPr>
                <w:rFonts w:asciiTheme="minorHAnsi" w:hAnsiTheme="minorHAnsi" w:cstheme="minorHAnsi"/>
                <w:bCs/>
                <w:sz w:val="22"/>
                <w:szCs w:val="22"/>
                <w:lang w:val="en-GB" w:eastAsia="en-GB"/>
              </w:rPr>
              <w:t xml:space="preserve">, M&amp;E indicators and </w:t>
            </w:r>
            <w:r w:rsidRPr="00457593">
              <w:rPr>
                <w:rFonts w:asciiTheme="minorHAnsi" w:hAnsiTheme="minorHAnsi" w:cstheme="minorHAnsi"/>
                <w:bCs/>
                <w:sz w:val="22"/>
                <w:szCs w:val="22"/>
                <w:lang w:val="en-GB" w:eastAsia="en-GB"/>
              </w:rPr>
              <w:t xml:space="preserve">stakeholder roles. </w:t>
            </w:r>
          </w:p>
          <w:p w14:paraId="1698F6A4" w14:textId="7AF4A563" w:rsidR="00FD7D28" w:rsidRPr="00726B97" w:rsidRDefault="007D2199" w:rsidP="00457593">
            <w:pPr>
              <w:spacing w:after="120"/>
              <w:rPr>
                <w:rFonts w:asciiTheme="minorHAnsi" w:hAnsiTheme="minorHAnsi" w:cstheme="minorHAnsi"/>
                <w:bCs/>
                <w:sz w:val="22"/>
                <w:szCs w:val="22"/>
                <w:lang w:val="en-GB" w:eastAsia="en-GB"/>
              </w:rPr>
            </w:pPr>
            <w:r w:rsidRPr="00457593">
              <w:rPr>
                <w:rFonts w:asciiTheme="minorHAnsi" w:hAnsiTheme="minorHAnsi" w:cstheme="minorHAnsi"/>
                <w:bCs/>
                <w:sz w:val="22"/>
                <w:szCs w:val="22"/>
                <w:lang w:val="en-GB" w:eastAsia="en-GB"/>
              </w:rPr>
              <w:t>The s</w:t>
            </w:r>
            <w:r w:rsidR="00FD7D28" w:rsidRPr="00457593">
              <w:rPr>
                <w:rFonts w:asciiTheme="minorHAnsi" w:hAnsiTheme="minorHAnsi" w:cstheme="minorHAnsi"/>
                <w:bCs/>
                <w:sz w:val="22"/>
                <w:szCs w:val="22"/>
                <w:lang w:val="en-GB" w:eastAsia="en-GB"/>
              </w:rPr>
              <w:t xml:space="preserve">tudy </w:t>
            </w:r>
            <w:r w:rsidRPr="00457593">
              <w:rPr>
                <w:rFonts w:asciiTheme="minorHAnsi" w:hAnsiTheme="minorHAnsi" w:cstheme="minorHAnsi"/>
                <w:bCs/>
                <w:sz w:val="22"/>
                <w:szCs w:val="22"/>
                <w:lang w:val="en-GB" w:eastAsia="en-GB"/>
              </w:rPr>
              <w:t xml:space="preserve">is </w:t>
            </w:r>
            <w:r w:rsidR="00FD7D28" w:rsidRPr="00457593">
              <w:rPr>
                <w:rFonts w:asciiTheme="minorHAnsi" w:hAnsiTheme="minorHAnsi" w:cstheme="minorHAnsi"/>
                <w:bCs/>
                <w:sz w:val="22"/>
                <w:szCs w:val="22"/>
                <w:lang w:val="en-GB" w:eastAsia="en-GB"/>
              </w:rPr>
              <w:t>to be delivered in English</w:t>
            </w:r>
            <w:r w:rsidR="00886115">
              <w:rPr>
                <w:rFonts w:asciiTheme="minorHAnsi" w:hAnsiTheme="minorHAnsi" w:cstheme="minorHAnsi"/>
                <w:bCs/>
                <w:sz w:val="22"/>
                <w:szCs w:val="22"/>
                <w:lang w:val="en-GB" w:eastAsia="en-GB"/>
              </w:rPr>
              <w:t xml:space="preserve"> and in Russian</w:t>
            </w:r>
            <w:r w:rsidR="00FD7D28" w:rsidRPr="00457593">
              <w:rPr>
                <w:rFonts w:asciiTheme="minorHAnsi" w:hAnsiTheme="minorHAnsi" w:cstheme="minorHAnsi"/>
                <w:bCs/>
                <w:sz w:val="22"/>
                <w:szCs w:val="22"/>
                <w:lang w:val="en-GB" w:eastAsia="en-GB"/>
              </w:rPr>
              <w:t>.</w:t>
            </w:r>
            <w:r w:rsidR="00457593">
              <w:rPr>
                <w:rFonts w:asciiTheme="minorHAnsi" w:hAnsiTheme="minorHAnsi" w:cstheme="minorHAnsi"/>
                <w:bCs/>
                <w:sz w:val="22"/>
                <w:szCs w:val="22"/>
                <w:lang w:val="en-GB" w:eastAsia="en-GB"/>
              </w:rPr>
              <w:t xml:space="preserve"> It is to be based on a</w:t>
            </w:r>
            <w:r w:rsidR="00FD7D28">
              <w:rPr>
                <w:rFonts w:asciiTheme="minorHAnsi" w:hAnsiTheme="minorHAnsi" w:cstheme="minorHAnsi"/>
                <w:bCs/>
                <w:sz w:val="22"/>
                <w:szCs w:val="22"/>
                <w:lang w:val="en-GB" w:eastAsia="en-GB"/>
              </w:rPr>
              <w:t xml:space="preserve"> consultation</w:t>
            </w:r>
            <w:r w:rsidR="00FD7D28" w:rsidRPr="00DC3A54">
              <w:rPr>
                <w:rFonts w:asciiTheme="minorHAnsi" w:hAnsiTheme="minorHAnsi" w:cstheme="minorHAnsi"/>
                <w:bCs/>
                <w:sz w:val="22"/>
                <w:szCs w:val="22"/>
                <w:lang w:val="en-GB" w:eastAsia="en-GB"/>
              </w:rPr>
              <w:t xml:space="preserve"> process </w:t>
            </w:r>
            <w:r w:rsidR="00FD7D28">
              <w:rPr>
                <w:rFonts w:asciiTheme="minorHAnsi" w:hAnsiTheme="minorHAnsi" w:cstheme="minorHAnsi"/>
                <w:bCs/>
                <w:sz w:val="22"/>
                <w:szCs w:val="22"/>
                <w:lang w:val="en-GB" w:eastAsia="en-GB"/>
              </w:rPr>
              <w:t>involving industry (</w:t>
            </w:r>
            <w:r w:rsidR="006F58D6">
              <w:rPr>
                <w:rFonts w:asciiTheme="minorHAnsi" w:hAnsiTheme="minorHAnsi" w:cstheme="minorHAnsi"/>
                <w:bCs/>
                <w:sz w:val="22"/>
                <w:szCs w:val="22"/>
                <w:lang w:val="en-GB" w:eastAsia="en-GB"/>
              </w:rPr>
              <w:t>large enter</w:t>
            </w:r>
            <w:r w:rsidR="00307611">
              <w:rPr>
                <w:rFonts w:asciiTheme="minorHAnsi" w:hAnsiTheme="minorHAnsi" w:cstheme="minorHAnsi"/>
                <w:bCs/>
                <w:sz w:val="22"/>
                <w:szCs w:val="22"/>
                <w:lang w:val="en-GB" w:eastAsia="en-GB"/>
              </w:rPr>
              <w:t>prises</w:t>
            </w:r>
            <w:r w:rsidR="00FD7D28">
              <w:rPr>
                <w:rFonts w:asciiTheme="minorHAnsi" w:hAnsiTheme="minorHAnsi" w:cstheme="minorHAnsi"/>
                <w:bCs/>
                <w:sz w:val="22"/>
                <w:szCs w:val="22"/>
                <w:lang w:val="en-GB" w:eastAsia="en-GB"/>
              </w:rPr>
              <w:t xml:space="preserve"> as well as SMEs), as well as government,</w:t>
            </w:r>
            <w:r w:rsidR="00FD7D28" w:rsidRPr="00DC3A54">
              <w:rPr>
                <w:rFonts w:asciiTheme="minorHAnsi" w:hAnsiTheme="minorHAnsi" w:cstheme="minorHAnsi"/>
                <w:bCs/>
                <w:sz w:val="22"/>
                <w:szCs w:val="22"/>
                <w:lang w:val="en-GB" w:eastAsia="en-GB"/>
              </w:rPr>
              <w:t xml:space="preserve"> civil society and</w:t>
            </w:r>
            <w:r w:rsidR="00FD7D28">
              <w:rPr>
                <w:rFonts w:asciiTheme="minorHAnsi" w:hAnsiTheme="minorHAnsi" w:cstheme="minorHAnsi"/>
                <w:bCs/>
                <w:sz w:val="22"/>
                <w:szCs w:val="22"/>
                <w:lang w:val="en-GB" w:eastAsia="en-GB"/>
              </w:rPr>
              <w:t xml:space="preserve"> other relevant stakeholders, with a good geographical balance in terms of regional representation.</w:t>
            </w:r>
            <w:r w:rsidR="00FD7D28" w:rsidRPr="00DC3A54">
              <w:rPr>
                <w:rFonts w:asciiTheme="minorHAnsi" w:hAnsiTheme="minorHAnsi" w:cstheme="minorHAnsi"/>
                <w:bCs/>
                <w:sz w:val="22"/>
                <w:szCs w:val="22"/>
                <w:lang w:val="en-GB" w:eastAsia="en-GB"/>
              </w:rPr>
              <w:t xml:space="preserve"> </w:t>
            </w:r>
          </w:p>
        </w:tc>
      </w:tr>
      <w:tr w:rsidR="00FD7D28" w:rsidRPr="00667733" w14:paraId="7F652E9D" w14:textId="77777777" w:rsidTr="00726B97">
        <w:tc>
          <w:tcPr>
            <w:tcW w:w="2830" w:type="dxa"/>
            <w:shd w:val="clear" w:color="auto" w:fill="auto"/>
          </w:tcPr>
          <w:p w14:paraId="000B37C1" w14:textId="65888582" w:rsidR="00FD7D28" w:rsidRPr="00667733" w:rsidRDefault="00FD7D28" w:rsidP="00FD7D28">
            <w:pPr>
              <w:jc w:val="both"/>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Project proposals sought:</w:t>
            </w:r>
          </w:p>
        </w:tc>
        <w:tc>
          <w:tcPr>
            <w:tcW w:w="7155" w:type="dxa"/>
            <w:shd w:val="clear" w:color="auto" w:fill="auto"/>
          </w:tcPr>
          <w:p w14:paraId="496694BF" w14:textId="75C99D07" w:rsidR="00FD7D28" w:rsidRPr="00667733" w:rsidRDefault="00FD7D28" w:rsidP="00FD7D28">
            <w:pPr>
              <w:spacing w:after="120"/>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Applicants should submit project proposals</w:t>
            </w:r>
            <w:r w:rsidR="0051113E">
              <w:rPr>
                <w:rFonts w:asciiTheme="minorHAnsi" w:hAnsiTheme="minorHAnsi" w:cstheme="minorHAnsi"/>
                <w:bCs/>
                <w:sz w:val="22"/>
                <w:szCs w:val="22"/>
                <w:lang w:val="en-GB" w:eastAsia="en-GB"/>
              </w:rPr>
              <w:t xml:space="preserve"> in English in the template provided</w:t>
            </w:r>
          </w:p>
        </w:tc>
      </w:tr>
      <w:tr w:rsidR="00FD7D28" w:rsidRPr="00667733" w14:paraId="42F6737B" w14:textId="77777777" w:rsidTr="00726B97">
        <w:tc>
          <w:tcPr>
            <w:tcW w:w="2830" w:type="dxa"/>
            <w:shd w:val="clear" w:color="auto" w:fill="auto"/>
          </w:tcPr>
          <w:p w14:paraId="1B5A4CB6" w14:textId="54CF01B8" w:rsidR="00FD7D28" w:rsidRPr="00667733" w:rsidRDefault="00FD7D28" w:rsidP="00FD7D28">
            <w:pPr>
              <w:jc w:val="both"/>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 xml:space="preserve">Who can </w:t>
            </w:r>
            <w:proofErr w:type="gramStart"/>
            <w:r w:rsidRPr="00667733">
              <w:rPr>
                <w:rFonts w:asciiTheme="minorHAnsi" w:hAnsiTheme="minorHAnsi" w:cstheme="minorHAnsi"/>
                <w:bCs/>
                <w:sz w:val="22"/>
                <w:szCs w:val="22"/>
                <w:lang w:val="en-GB" w:eastAsia="en-GB"/>
              </w:rPr>
              <w:t>apply:</w:t>
            </w:r>
            <w:proofErr w:type="gramEnd"/>
          </w:p>
        </w:tc>
        <w:tc>
          <w:tcPr>
            <w:tcW w:w="7155" w:type="dxa"/>
            <w:shd w:val="clear" w:color="auto" w:fill="auto"/>
          </w:tcPr>
          <w:p w14:paraId="723DABD8" w14:textId="315ED297" w:rsidR="00FD7D28" w:rsidRPr="00667733" w:rsidRDefault="00FD7D28" w:rsidP="00FD7D28">
            <w:pPr>
              <w:spacing w:after="120"/>
              <w:rPr>
                <w:rFonts w:asciiTheme="minorHAnsi" w:hAnsiTheme="minorHAnsi" w:cstheme="minorHAnsi"/>
                <w:b/>
                <w:color w:val="4F81BD" w:themeColor="accent1"/>
                <w:sz w:val="22"/>
                <w:szCs w:val="22"/>
                <w:lang w:val="en-GB"/>
              </w:rPr>
            </w:pPr>
            <w:r w:rsidRPr="00667733">
              <w:rPr>
                <w:rFonts w:asciiTheme="minorHAnsi" w:hAnsiTheme="minorHAnsi" w:cstheme="minorHAnsi"/>
                <w:sz w:val="22"/>
                <w:szCs w:val="22"/>
                <w:lang w:val="en-GB"/>
              </w:rPr>
              <w:t>Academia (Research Institutes and Universities), Non-Government Organisations (NGOs), Not-for-Profit Organisations (NPOs)</w:t>
            </w:r>
            <w:r w:rsidR="00D6183A">
              <w:rPr>
                <w:rFonts w:asciiTheme="minorHAnsi" w:hAnsiTheme="minorHAnsi" w:cstheme="minorHAnsi"/>
                <w:sz w:val="22"/>
                <w:szCs w:val="22"/>
                <w:lang w:val="en-GB"/>
              </w:rPr>
              <w:t>, including not-for-profit industry associations</w:t>
            </w:r>
            <w:r w:rsidR="0051113E">
              <w:rPr>
                <w:rFonts w:asciiTheme="minorHAnsi" w:hAnsiTheme="minorHAnsi" w:cstheme="minorHAnsi"/>
                <w:sz w:val="22"/>
                <w:szCs w:val="22"/>
                <w:lang w:val="en-GB"/>
              </w:rPr>
              <w:t xml:space="preserve"> from the </w:t>
            </w:r>
            <w:r w:rsidR="008E2BA5">
              <w:rPr>
                <w:rFonts w:asciiTheme="minorHAnsi" w:hAnsiTheme="minorHAnsi" w:cstheme="minorHAnsi"/>
                <w:sz w:val="22"/>
                <w:szCs w:val="22"/>
                <w:lang w:val="en-GB"/>
              </w:rPr>
              <w:t>CEE</w:t>
            </w:r>
            <w:r w:rsidR="0051113E">
              <w:rPr>
                <w:rFonts w:asciiTheme="minorHAnsi" w:hAnsiTheme="minorHAnsi" w:cstheme="minorHAnsi"/>
                <w:sz w:val="22"/>
                <w:szCs w:val="22"/>
                <w:lang w:val="en-GB"/>
              </w:rPr>
              <w:t xml:space="preserve"> region</w:t>
            </w:r>
          </w:p>
        </w:tc>
      </w:tr>
      <w:tr w:rsidR="00FD7D28" w:rsidRPr="00667733" w14:paraId="7DE3CF0A" w14:textId="77777777" w:rsidTr="00726B97">
        <w:tc>
          <w:tcPr>
            <w:tcW w:w="2830" w:type="dxa"/>
            <w:shd w:val="clear" w:color="auto" w:fill="auto"/>
          </w:tcPr>
          <w:p w14:paraId="09A130A9" w14:textId="37D9028E" w:rsidR="00FD7D28" w:rsidRPr="00667733" w:rsidRDefault="00FD7D28" w:rsidP="00FD7D28">
            <w:pPr>
              <w:jc w:val="both"/>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Project budget:</w:t>
            </w:r>
          </w:p>
        </w:tc>
        <w:tc>
          <w:tcPr>
            <w:tcW w:w="7155" w:type="dxa"/>
            <w:shd w:val="clear" w:color="auto" w:fill="auto"/>
          </w:tcPr>
          <w:p w14:paraId="07D47D9E" w14:textId="450353AD" w:rsidR="00FD7D28" w:rsidRPr="00667733" w:rsidRDefault="00FD7D28" w:rsidP="00FD7D28">
            <w:pPr>
              <w:spacing w:after="120"/>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 xml:space="preserve">The maximum budget for this project is </w:t>
            </w:r>
            <w:r w:rsidR="00993485">
              <w:rPr>
                <w:rFonts w:asciiTheme="minorHAnsi" w:hAnsiTheme="minorHAnsi" w:cstheme="minorHAnsi"/>
                <w:bCs/>
                <w:sz w:val="22"/>
                <w:szCs w:val="22"/>
                <w:lang w:val="en-GB" w:eastAsia="en-GB"/>
              </w:rPr>
              <w:t xml:space="preserve">USD </w:t>
            </w:r>
            <w:r w:rsidR="00FE03CE">
              <w:rPr>
                <w:rFonts w:asciiTheme="minorHAnsi" w:hAnsiTheme="minorHAnsi" w:cstheme="minorHAnsi"/>
                <w:bCs/>
                <w:sz w:val="22"/>
                <w:szCs w:val="22"/>
                <w:lang w:val="en-GB" w:eastAsia="en-GB"/>
              </w:rPr>
              <w:t>50</w:t>
            </w:r>
            <w:r w:rsidRPr="00667733">
              <w:rPr>
                <w:rFonts w:asciiTheme="minorHAnsi" w:hAnsiTheme="minorHAnsi" w:cstheme="minorHAnsi"/>
                <w:bCs/>
                <w:sz w:val="22"/>
                <w:szCs w:val="22"/>
                <w:lang w:val="en-GB" w:eastAsia="en-GB"/>
              </w:rPr>
              <w:t>,000, with in-kind contribution expected from the applicant</w:t>
            </w:r>
          </w:p>
        </w:tc>
      </w:tr>
      <w:tr w:rsidR="00FD7D28" w:rsidRPr="00667733" w14:paraId="5BDBFD55" w14:textId="77777777" w:rsidTr="00726B97">
        <w:tc>
          <w:tcPr>
            <w:tcW w:w="2830" w:type="dxa"/>
            <w:shd w:val="clear" w:color="auto" w:fill="auto"/>
          </w:tcPr>
          <w:p w14:paraId="283BF9C3" w14:textId="3C6DB09E" w:rsidR="00FD7D28" w:rsidRPr="00667733" w:rsidRDefault="00FD7D28" w:rsidP="00FD7D28">
            <w:pPr>
              <w:jc w:val="both"/>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Project duration:</w:t>
            </w:r>
          </w:p>
        </w:tc>
        <w:tc>
          <w:tcPr>
            <w:tcW w:w="7155" w:type="dxa"/>
            <w:shd w:val="clear" w:color="auto" w:fill="auto"/>
          </w:tcPr>
          <w:p w14:paraId="1FE97FE3" w14:textId="1DE68C83" w:rsidR="00FD7D28" w:rsidRPr="00667733" w:rsidRDefault="00FD7D28" w:rsidP="00FD7D28">
            <w:pPr>
              <w:spacing w:after="120"/>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 xml:space="preserve">The project implementation period is from </w:t>
            </w:r>
            <w:r w:rsidR="0051113E">
              <w:rPr>
                <w:rFonts w:asciiTheme="minorHAnsi" w:hAnsiTheme="minorHAnsi" w:cstheme="minorHAnsi"/>
                <w:bCs/>
                <w:sz w:val="22"/>
                <w:szCs w:val="22"/>
                <w:lang w:val="en-GB" w:eastAsia="en-GB"/>
              </w:rPr>
              <w:t>Ju</w:t>
            </w:r>
            <w:r w:rsidR="00A5362B">
              <w:rPr>
                <w:rFonts w:asciiTheme="minorHAnsi" w:hAnsiTheme="minorHAnsi" w:cstheme="minorHAnsi"/>
                <w:bCs/>
                <w:sz w:val="22"/>
                <w:szCs w:val="22"/>
                <w:lang w:val="en-GB" w:eastAsia="en-GB"/>
              </w:rPr>
              <w:t>ly</w:t>
            </w:r>
            <w:r w:rsidRPr="00667733">
              <w:rPr>
                <w:rFonts w:asciiTheme="minorHAnsi" w:hAnsiTheme="minorHAnsi" w:cstheme="minorHAnsi"/>
                <w:bCs/>
                <w:sz w:val="22"/>
                <w:szCs w:val="22"/>
                <w:lang w:val="en-GB" w:eastAsia="en-GB"/>
              </w:rPr>
              <w:t xml:space="preserve"> 20</w:t>
            </w:r>
            <w:r w:rsidR="0051113E">
              <w:rPr>
                <w:rFonts w:asciiTheme="minorHAnsi" w:hAnsiTheme="minorHAnsi" w:cstheme="minorHAnsi"/>
                <w:bCs/>
                <w:sz w:val="22"/>
                <w:szCs w:val="22"/>
                <w:lang w:val="en-GB" w:eastAsia="en-GB"/>
              </w:rPr>
              <w:t>20</w:t>
            </w:r>
            <w:r w:rsidRPr="00667733">
              <w:rPr>
                <w:rFonts w:asciiTheme="minorHAnsi" w:hAnsiTheme="minorHAnsi" w:cstheme="minorHAnsi"/>
                <w:bCs/>
                <w:sz w:val="22"/>
                <w:szCs w:val="22"/>
                <w:lang w:val="en-GB" w:eastAsia="en-GB"/>
              </w:rPr>
              <w:t xml:space="preserve"> until </w:t>
            </w:r>
            <w:r w:rsidR="00A5362B">
              <w:rPr>
                <w:rFonts w:asciiTheme="minorHAnsi" w:hAnsiTheme="minorHAnsi" w:cstheme="minorHAnsi"/>
                <w:bCs/>
                <w:sz w:val="22"/>
                <w:szCs w:val="22"/>
                <w:lang w:val="en-GB" w:eastAsia="en-GB"/>
              </w:rPr>
              <w:t>February</w:t>
            </w:r>
            <w:r w:rsidRPr="00667733">
              <w:rPr>
                <w:rFonts w:asciiTheme="minorHAnsi" w:hAnsiTheme="minorHAnsi" w:cstheme="minorHAnsi"/>
                <w:bCs/>
                <w:sz w:val="22"/>
                <w:szCs w:val="22"/>
                <w:lang w:val="en-GB" w:eastAsia="en-GB"/>
              </w:rPr>
              <w:t xml:space="preserve"> 202</w:t>
            </w:r>
            <w:r w:rsidR="0051113E">
              <w:rPr>
                <w:rFonts w:asciiTheme="minorHAnsi" w:hAnsiTheme="minorHAnsi" w:cstheme="minorHAnsi"/>
                <w:bCs/>
                <w:sz w:val="22"/>
                <w:szCs w:val="22"/>
                <w:lang w:val="en-GB" w:eastAsia="en-GB"/>
              </w:rPr>
              <w:t>1</w:t>
            </w:r>
          </w:p>
        </w:tc>
      </w:tr>
      <w:tr w:rsidR="00FD7D28" w:rsidRPr="00667733" w14:paraId="7125B4EC" w14:textId="77777777" w:rsidTr="006349F2">
        <w:trPr>
          <w:trHeight w:val="827"/>
        </w:trPr>
        <w:tc>
          <w:tcPr>
            <w:tcW w:w="2830" w:type="dxa"/>
            <w:shd w:val="clear" w:color="auto" w:fill="auto"/>
          </w:tcPr>
          <w:p w14:paraId="10D2F848" w14:textId="26635E8C" w:rsidR="00FD7D28" w:rsidRPr="00667733" w:rsidRDefault="00FD7D28" w:rsidP="00A429DA">
            <w:pPr>
              <w:jc w:val="both"/>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How to apply</w:t>
            </w:r>
            <w:r w:rsidR="006349F2">
              <w:rPr>
                <w:rFonts w:asciiTheme="minorHAnsi" w:hAnsiTheme="minorHAnsi" w:cstheme="minorHAnsi"/>
                <w:bCs/>
                <w:sz w:val="22"/>
                <w:szCs w:val="22"/>
                <w:lang w:val="en-GB" w:eastAsia="en-GB"/>
              </w:rPr>
              <w:t>:</w:t>
            </w:r>
          </w:p>
        </w:tc>
        <w:tc>
          <w:tcPr>
            <w:tcW w:w="7155" w:type="dxa"/>
            <w:shd w:val="clear" w:color="auto" w:fill="auto"/>
          </w:tcPr>
          <w:p w14:paraId="04067C59" w14:textId="77777777" w:rsidR="00FD7D28" w:rsidRDefault="00FD7D28" w:rsidP="00FD7D28">
            <w:pPr>
              <w:rPr>
                <w:rStyle w:val="Hyperlink"/>
                <w:rFonts w:asciiTheme="minorHAnsi" w:hAnsiTheme="minorHAnsi" w:cstheme="minorHAnsi"/>
                <w:bCs/>
                <w:sz w:val="22"/>
                <w:szCs w:val="22"/>
                <w:lang w:eastAsia="en-GB"/>
              </w:rPr>
            </w:pPr>
            <w:r w:rsidRPr="00667733">
              <w:rPr>
                <w:rFonts w:asciiTheme="minorHAnsi" w:hAnsiTheme="minorHAnsi" w:cstheme="minorHAnsi"/>
                <w:bCs/>
                <w:sz w:val="22"/>
                <w:szCs w:val="22"/>
                <w:lang w:val="en-GB" w:eastAsia="en-GB"/>
              </w:rPr>
              <w:t xml:space="preserve">Please send your project proposal using the template attached, addressed to </w:t>
            </w:r>
            <w:r w:rsidR="0051113E">
              <w:rPr>
                <w:rFonts w:asciiTheme="minorHAnsi" w:hAnsiTheme="minorHAnsi" w:cstheme="minorHAnsi"/>
                <w:bCs/>
                <w:sz w:val="22"/>
                <w:szCs w:val="22"/>
                <w:lang w:eastAsia="en-GB"/>
              </w:rPr>
              <w:t xml:space="preserve">Ms. </w:t>
            </w:r>
            <w:r w:rsidR="0051113E" w:rsidRPr="00201B03">
              <w:rPr>
                <w:rFonts w:asciiTheme="minorHAnsi" w:hAnsiTheme="minorHAnsi" w:cstheme="minorHAnsi"/>
                <w:bCs/>
                <w:sz w:val="22"/>
                <w:szCs w:val="22"/>
                <w:lang w:eastAsia="en-GB"/>
              </w:rPr>
              <w:t xml:space="preserve">Bettina Heller </w:t>
            </w:r>
            <w:hyperlink r:id="rId11" w:history="1">
              <w:r w:rsidR="0051113E" w:rsidRPr="00201B03">
                <w:rPr>
                  <w:rStyle w:val="Hyperlink"/>
                  <w:rFonts w:asciiTheme="minorHAnsi" w:hAnsiTheme="minorHAnsi" w:cstheme="minorHAnsi"/>
                  <w:bCs/>
                  <w:sz w:val="22"/>
                  <w:szCs w:val="22"/>
                  <w:lang w:eastAsia="en-GB"/>
                </w:rPr>
                <w:t>Bettina.heller@un.org</w:t>
              </w:r>
            </w:hyperlink>
          </w:p>
          <w:p w14:paraId="49EA9D3B" w14:textId="77777777" w:rsidR="002D3585" w:rsidRDefault="002D3585" w:rsidP="00FD7D28">
            <w:pPr>
              <w:rPr>
                <w:rStyle w:val="Hyperlink"/>
                <w:rFonts w:asciiTheme="minorHAnsi" w:hAnsiTheme="minorHAnsi" w:cstheme="minorHAnsi"/>
                <w:bCs/>
                <w:lang w:eastAsia="en-GB"/>
              </w:rPr>
            </w:pPr>
          </w:p>
          <w:p w14:paraId="0B8DEA6B" w14:textId="77777777" w:rsidR="002D3585" w:rsidRDefault="002D3585" w:rsidP="00FD7D28">
            <w:pPr>
              <w:rPr>
                <w:rStyle w:val="Hyperlink"/>
                <w:rFonts w:asciiTheme="minorHAnsi" w:hAnsiTheme="minorHAnsi" w:cstheme="minorHAnsi"/>
                <w:bCs/>
                <w:lang w:eastAsia="en-GB"/>
              </w:rPr>
            </w:pPr>
          </w:p>
          <w:p w14:paraId="088BAAD7" w14:textId="489EB4E1" w:rsidR="002D3585" w:rsidRPr="00667733" w:rsidRDefault="002D3585" w:rsidP="00FD7D28">
            <w:pPr>
              <w:rPr>
                <w:rFonts w:asciiTheme="minorHAnsi" w:hAnsiTheme="minorHAnsi" w:cstheme="minorHAnsi"/>
                <w:bCs/>
                <w:sz w:val="22"/>
                <w:szCs w:val="22"/>
                <w:lang w:val="en-GB" w:eastAsia="en-GB"/>
              </w:rPr>
            </w:pPr>
          </w:p>
        </w:tc>
      </w:tr>
      <w:tr w:rsidR="00FD7D28" w:rsidRPr="00667733" w14:paraId="58DFD505" w14:textId="77777777" w:rsidTr="00726B97">
        <w:tc>
          <w:tcPr>
            <w:tcW w:w="2830" w:type="dxa"/>
            <w:shd w:val="clear" w:color="auto" w:fill="auto"/>
          </w:tcPr>
          <w:p w14:paraId="4E9AB220" w14:textId="68859CC6" w:rsidR="00FD7D28" w:rsidRPr="00667733" w:rsidRDefault="00FD7D28" w:rsidP="00FD7D28">
            <w:pPr>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lastRenderedPageBreak/>
              <w:t>Timeline for application:</w:t>
            </w:r>
          </w:p>
          <w:p w14:paraId="7BCA5068" w14:textId="77777777" w:rsidR="00726B97" w:rsidRDefault="00FD7D28" w:rsidP="00726B97">
            <w:pPr>
              <w:numPr>
                <w:ilvl w:val="0"/>
                <w:numId w:val="6"/>
              </w:numPr>
              <w:ind w:left="426" w:hanging="284"/>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 xml:space="preserve">Submission deadline </w:t>
            </w:r>
          </w:p>
          <w:p w14:paraId="27A06A81" w14:textId="0B093887" w:rsidR="00FD7D28" w:rsidRPr="00667733" w:rsidRDefault="00FD7D28" w:rsidP="00726B97">
            <w:pPr>
              <w:numPr>
                <w:ilvl w:val="0"/>
                <w:numId w:val="6"/>
              </w:numPr>
              <w:ind w:left="426" w:hanging="284"/>
              <w:rPr>
                <w:rFonts w:asciiTheme="minorHAnsi" w:hAnsiTheme="minorHAnsi" w:cstheme="minorHAnsi"/>
                <w:bCs/>
                <w:sz w:val="22"/>
                <w:szCs w:val="22"/>
                <w:lang w:val="en-GB" w:eastAsia="en-GB"/>
              </w:rPr>
            </w:pPr>
            <w:r w:rsidRPr="00667733">
              <w:rPr>
                <w:rFonts w:asciiTheme="minorHAnsi" w:hAnsiTheme="minorHAnsi" w:cstheme="minorHAnsi"/>
                <w:bCs/>
                <w:sz w:val="22"/>
                <w:szCs w:val="22"/>
                <w:lang w:val="en-GB" w:eastAsia="en-GB"/>
              </w:rPr>
              <w:t>Notification of selection</w:t>
            </w:r>
          </w:p>
        </w:tc>
        <w:tc>
          <w:tcPr>
            <w:tcW w:w="7155" w:type="dxa"/>
            <w:shd w:val="clear" w:color="auto" w:fill="auto"/>
          </w:tcPr>
          <w:p w14:paraId="5022B0C7" w14:textId="77777777" w:rsidR="00FD7D28" w:rsidRPr="00667733" w:rsidRDefault="00FD7D28" w:rsidP="00FD7D28">
            <w:pPr>
              <w:rPr>
                <w:rFonts w:asciiTheme="minorHAnsi" w:hAnsiTheme="minorHAnsi" w:cstheme="minorHAnsi"/>
                <w:bCs/>
                <w:sz w:val="22"/>
                <w:szCs w:val="22"/>
                <w:lang w:val="en-GB" w:eastAsia="en-GB"/>
              </w:rPr>
            </w:pPr>
          </w:p>
          <w:p w14:paraId="1154615C" w14:textId="7708EEE7" w:rsidR="00FD7D28" w:rsidRPr="00667733" w:rsidRDefault="00A5362B" w:rsidP="00FD7D28">
            <w:pPr>
              <w:rPr>
                <w:rFonts w:asciiTheme="minorHAnsi" w:hAnsiTheme="minorHAnsi" w:cstheme="minorHAnsi"/>
                <w:bCs/>
                <w:sz w:val="22"/>
                <w:szCs w:val="22"/>
                <w:lang w:val="en-GB" w:eastAsia="en-GB"/>
              </w:rPr>
            </w:pPr>
            <w:bookmarkStart w:id="0" w:name="_Hlk7729950"/>
            <w:r>
              <w:rPr>
                <w:rFonts w:asciiTheme="minorHAnsi" w:hAnsiTheme="minorHAnsi" w:cstheme="minorHAnsi"/>
                <w:bCs/>
                <w:sz w:val="22"/>
                <w:szCs w:val="22"/>
                <w:lang w:val="en-GB" w:eastAsia="en-GB"/>
              </w:rPr>
              <w:t>29</w:t>
            </w:r>
            <w:r w:rsidR="0051113E">
              <w:rPr>
                <w:rFonts w:asciiTheme="minorHAnsi" w:hAnsiTheme="minorHAnsi" w:cstheme="minorHAnsi"/>
                <w:bCs/>
                <w:sz w:val="22"/>
                <w:szCs w:val="22"/>
                <w:lang w:val="en-GB" w:eastAsia="en-GB"/>
              </w:rPr>
              <w:t xml:space="preserve"> May 2020</w:t>
            </w:r>
            <w:r w:rsidR="00FD7D28" w:rsidRPr="00667733">
              <w:rPr>
                <w:rFonts w:asciiTheme="minorHAnsi" w:hAnsiTheme="minorHAnsi" w:cstheme="minorHAnsi"/>
                <w:bCs/>
                <w:sz w:val="22"/>
                <w:szCs w:val="22"/>
                <w:lang w:val="en-GB" w:eastAsia="en-GB"/>
              </w:rPr>
              <w:t>, COB</w:t>
            </w:r>
            <w:r w:rsidR="00FD7D28">
              <w:rPr>
                <w:rFonts w:asciiTheme="minorHAnsi" w:hAnsiTheme="minorHAnsi" w:cstheme="minorHAnsi"/>
                <w:bCs/>
                <w:sz w:val="22"/>
                <w:szCs w:val="22"/>
                <w:lang w:val="en-GB" w:eastAsia="en-GB"/>
              </w:rPr>
              <w:t xml:space="preserve"> (19h CET)</w:t>
            </w:r>
          </w:p>
          <w:bookmarkEnd w:id="0"/>
          <w:p w14:paraId="188F9F52" w14:textId="012E0CF4" w:rsidR="00FD7D28" w:rsidRPr="00667733" w:rsidRDefault="00A5362B" w:rsidP="0051113E">
            <w:pPr>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15 June</w:t>
            </w:r>
            <w:r w:rsidR="0051113E">
              <w:rPr>
                <w:rFonts w:asciiTheme="minorHAnsi" w:hAnsiTheme="minorHAnsi" w:cstheme="minorHAnsi"/>
                <w:bCs/>
                <w:sz w:val="22"/>
                <w:szCs w:val="22"/>
                <w:lang w:val="en-GB" w:eastAsia="en-GB"/>
              </w:rPr>
              <w:t xml:space="preserve"> 2020</w:t>
            </w:r>
          </w:p>
        </w:tc>
      </w:tr>
    </w:tbl>
    <w:p w14:paraId="2E99E45A" w14:textId="77777777" w:rsidR="00726B97" w:rsidRDefault="00726B97" w:rsidP="00B8231C">
      <w:pPr>
        <w:rPr>
          <w:rFonts w:asciiTheme="minorHAnsi" w:hAnsiTheme="minorHAnsi" w:cstheme="minorHAnsi"/>
          <w:b/>
          <w:color w:val="4F81BD" w:themeColor="accent1"/>
          <w:sz w:val="22"/>
          <w:szCs w:val="22"/>
          <w:lang w:val="en-GB"/>
        </w:rPr>
      </w:pPr>
    </w:p>
    <w:p w14:paraId="521123B0" w14:textId="650FEA3C" w:rsidR="001A6950" w:rsidRPr="00667733" w:rsidRDefault="00CB7D43" w:rsidP="00B8231C">
      <w:pPr>
        <w:rPr>
          <w:rFonts w:asciiTheme="minorHAnsi" w:hAnsiTheme="minorHAnsi" w:cstheme="minorHAnsi"/>
          <w:b/>
          <w:color w:val="4F81BD" w:themeColor="accent1"/>
          <w:sz w:val="22"/>
          <w:szCs w:val="22"/>
          <w:lang w:val="en-GB"/>
        </w:rPr>
      </w:pPr>
      <w:r w:rsidRPr="00667733">
        <w:rPr>
          <w:rFonts w:asciiTheme="minorHAnsi" w:hAnsiTheme="minorHAnsi" w:cstheme="minorHAnsi"/>
          <w:b/>
          <w:color w:val="4F81BD" w:themeColor="accent1"/>
          <w:sz w:val="22"/>
          <w:szCs w:val="22"/>
          <w:lang w:val="en-GB"/>
        </w:rPr>
        <w:t>Background</w:t>
      </w:r>
    </w:p>
    <w:p w14:paraId="7BCE7FC5" w14:textId="1CC7E316" w:rsidR="00667733" w:rsidRDefault="00B8231C" w:rsidP="00224B14">
      <w:pPr>
        <w:pStyle w:val="BodyText"/>
        <w:jc w:val="both"/>
        <w:rPr>
          <w:rFonts w:asciiTheme="minorHAnsi" w:hAnsiTheme="minorHAnsi" w:cstheme="minorHAnsi"/>
          <w:bCs/>
          <w:i w:val="0"/>
          <w:iCs/>
          <w:color w:val="auto"/>
          <w:szCs w:val="22"/>
          <w:lang w:val="en-GB" w:eastAsia="en-GB"/>
        </w:rPr>
      </w:pPr>
      <w:r w:rsidRPr="00B8231C">
        <w:rPr>
          <w:rFonts w:asciiTheme="minorHAnsi" w:hAnsiTheme="minorHAnsi" w:cstheme="minorHAnsi"/>
          <w:bCs/>
          <w:i w:val="0"/>
          <w:iCs/>
          <w:color w:val="auto"/>
          <w:szCs w:val="22"/>
          <w:lang w:val="en-GB" w:eastAsia="en-GB"/>
        </w:rPr>
        <w:t xml:space="preserve">This task </w:t>
      </w:r>
      <w:r w:rsidR="00DA26EC">
        <w:rPr>
          <w:rFonts w:asciiTheme="minorHAnsi" w:hAnsiTheme="minorHAnsi" w:cstheme="minorHAnsi"/>
          <w:bCs/>
          <w:i w:val="0"/>
          <w:iCs/>
          <w:color w:val="auto"/>
          <w:szCs w:val="22"/>
          <w:lang w:val="en-GB" w:eastAsia="en-GB"/>
        </w:rPr>
        <w:t xml:space="preserve">is mandated </w:t>
      </w:r>
      <w:r w:rsidRPr="00B8231C">
        <w:rPr>
          <w:rFonts w:asciiTheme="minorHAnsi" w:hAnsiTheme="minorHAnsi" w:cstheme="minorHAnsi"/>
          <w:bCs/>
          <w:i w:val="0"/>
          <w:iCs/>
          <w:color w:val="auto"/>
          <w:szCs w:val="22"/>
          <w:lang w:val="en-GB" w:eastAsia="en-GB"/>
        </w:rPr>
        <w:t xml:space="preserve">under </w:t>
      </w:r>
      <w:r>
        <w:rPr>
          <w:rFonts w:asciiTheme="minorHAnsi" w:hAnsiTheme="minorHAnsi" w:cstheme="minorHAnsi"/>
          <w:bCs/>
          <w:i w:val="0"/>
          <w:iCs/>
          <w:color w:val="auto"/>
          <w:szCs w:val="22"/>
          <w:lang w:val="en-GB" w:eastAsia="en-GB"/>
        </w:rPr>
        <w:t xml:space="preserve">the UNEP </w:t>
      </w:r>
      <w:r w:rsidRPr="00B8231C">
        <w:rPr>
          <w:rFonts w:asciiTheme="minorHAnsi" w:hAnsiTheme="minorHAnsi" w:cstheme="minorHAnsi"/>
          <w:bCs/>
          <w:i w:val="0"/>
          <w:iCs/>
          <w:color w:val="auto"/>
          <w:szCs w:val="22"/>
          <w:lang w:val="en-GB" w:eastAsia="en-GB"/>
        </w:rPr>
        <w:t>project</w:t>
      </w:r>
      <w:r>
        <w:rPr>
          <w:rFonts w:asciiTheme="minorHAnsi" w:hAnsiTheme="minorHAnsi" w:cstheme="minorHAnsi"/>
          <w:bCs/>
          <w:i w:val="0"/>
          <w:iCs/>
          <w:color w:val="auto"/>
          <w:szCs w:val="22"/>
          <w:lang w:val="en-GB" w:eastAsia="en-GB"/>
        </w:rPr>
        <w:t xml:space="preserve"> </w:t>
      </w:r>
      <w:r w:rsidRPr="00B8231C">
        <w:rPr>
          <w:rFonts w:asciiTheme="minorHAnsi" w:hAnsiTheme="minorHAnsi" w:cstheme="minorHAnsi"/>
          <w:bCs/>
          <w:i w:val="0"/>
          <w:iCs/>
          <w:color w:val="auto"/>
          <w:szCs w:val="22"/>
          <w:lang w:val="en-GB" w:eastAsia="en-GB"/>
        </w:rPr>
        <w:t>entitled “</w:t>
      </w:r>
      <w:hyperlink r:id="rId12" w:history="1">
        <w:r w:rsidRPr="00B8231C">
          <w:rPr>
            <w:rStyle w:val="Hyperlink"/>
            <w:rFonts w:asciiTheme="minorHAnsi" w:hAnsiTheme="minorHAnsi" w:cstheme="minorHAnsi"/>
            <w:bCs/>
            <w:i w:val="0"/>
            <w:iCs/>
            <w:color w:val="auto"/>
            <w:szCs w:val="22"/>
            <w:lang w:val="en-GB" w:eastAsia="en-GB"/>
          </w:rPr>
          <w:t>Global best practices on emerging chemical policy issues of concern under the Strategic Approach to International Chemicals Management (SAICM)</w:t>
        </w:r>
      </w:hyperlink>
      <w:r w:rsidRPr="00B8231C">
        <w:rPr>
          <w:rFonts w:asciiTheme="minorHAnsi" w:hAnsiTheme="minorHAnsi" w:cstheme="minorHAnsi"/>
          <w:bCs/>
          <w:i w:val="0"/>
          <w:iCs/>
          <w:color w:val="auto"/>
          <w:szCs w:val="22"/>
          <w:lang w:val="en-GB" w:eastAsia="en-GB"/>
        </w:rPr>
        <w:t>”</w:t>
      </w:r>
      <w:r>
        <w:rPr>
          <w:rFonts w:asciiTheme="minorHAnsi" w:hAnsiTheme="minorHAnsi" w:cstheme="minorHAnsi"/>
          <w:bCs/>
          <w:i w:val="0"/>
          <w:iCs/>
          <w:color w:val="auto"/>
          <w:szCs w:val="22"/>
          <w:lang w:val="en-GB" w:eastAsia="en-GB"/>
        </w:rPr>
        <w:t>,</w:t>
      </w:r>
      <w:r w:rsidRPr="00B8231C">
        <w:rPr>
          <w:rFonts w:asciiTheme="minorHAnsi" w:hAnsiTheme="minorHAnsi" w:cstheme="minorHAnsi"/>
          <w:bCs/>
          <w:i w:val="0"/>
          <w:iCs/>
          <w:color w:val="auto"/>
          <w:szCs w:val="22"/>
          <w:lang w:val="en-GB" w:eastAsia="en-GB"/>
        </w:rPr>
        <w:t xml:space="preserve"> </w:t>
      </w:r>
      <w:r>
        <w:rPr>
          <w:rFonts w:asciiTheme="minorHAnsi" w:hAnsiTheme="minorHAnsi" w:cstheme="minorHAnsi"/>
          <w:bCs/>
          <w:i w:val="0"/>
          <w:iCs/>
          <w:color w:val="auto"/>
          <w:szCs w:val="22"/>
          <w:lang w:val="en-GB" w:eastAsia="en-GB"/>
        </w:rPr>
        <w:t>funded by the Global Environment Facility (GEF).</w:t>
      </w:r>
      <w:r w:rsidRPr="00B8231C">
        <w:rPr>
          <w:rFonts w:asciiTheme="minorHAnsi" w:hAnsiTheme="minorHAnsi" w:cstheme="minorHAnsi"/>
          <w:bCs/>
          <w:i w:val="0"/>
          <w:iCs/>
          <w:color w:val="auto"/>
          <w:szCs w:val="22"/>
          <w:lang w:val="en-GB" w:eastAsia="en-GB"/>
        </w:rPr>
        <w:t xml:space="preserve"> </w:t>
      </w:r>
      <w:r w:rsidR="00224B14">
        <w:rPr>
          <w:rFonts w:asciiTheme="minorHAnsi" w:hAnsiTheme="minorHAnsi" w:cstheme="minorHAnsi"/>
          <w:bCs/>
          <w:i w:val="0"/>
          <w:iCs/>
          <w:color w:val="auto"/>
          <w:szCs w:val="22"/>
          <w:lang w:val="en-GB" w:eastAsia="en-GB"/>
        </w:rPr>
        <w:t xml:space="preserve">One component of this project </w:t>
      </w:r>
      <w:r w:rsidR="00224B14" w:rsidRPr="00224B14">
        <w:rPr>
          <w:rFonts w:asciiTheme="minorHAnsi" w:hAnsiTheme="minorHAnsi" w:cstheme="minorHAnsi"/>
          <w:bCs/>
          <w:i w:val="0"/>
          <w:iCs/>
          <w:color w:val="auto"/>
          <w:szCs w:val="22"/>
          <w:lang w:val="en-GB" w:eastAsia="en-GB"/>
        </w:rPr>
        <w:t xml:space="preserve">aims at increasing the ambition of different stakeholders to track and control chemicals along the value chains of the electronics sector. </w:t>
      </w:r>
    </w:p>
    <w:p w14:paraId="68060383" w14:textId="0F4D9FC7" w:rsidR="00224B14" w:rsidRDefault="00224B14" w:rsidP="00224B14">
      <w:pPr>
        <w:pStyle w:val="BodyText"/>
        <w:jc w:val="both"/>
        <w:rPr>
          <w:rFonts w:asciiTheme="minorHAnsi" w:hAnsiTheme="minorHAnsi" w:cstheme="minorHAnsi"/>
          <w:bCs/>
          <w:i w:val="0"/>
          <w:iCs/>
          <w:color w:val="auto"/>
          <w:szCs w:val="22"/>
          <w:lang w:val="en-GB" w:eastAsia="en-GB"/>
        </w:rPr>
      </w:pPr>
    </w:p>
    <w:p w14:paraId="0A3C9EE0" w14:textId="30B66931" w:rsidR="00224B14" w:rsidRPr="00F32213" w:rsidRDefault="00224B14" w:rsidP="00895327">
      <w:pPr>
        <w:pStyle w:val="BodyText"/>
        <w:jc w:val="both"/>
        <w:rPr>
          <w:rFonts w:asciiTheme="minorHAnsi" w:hAnsiTheme="minorHAnsi" w:cstheme="minorHAnsi"/>
          <w:bCs/>
          <w:i w:val="0"/>
          <w:iCs/>
          <w:color w:val="auto"/>
          <w:szCs w:val="22"/>
          <w:lang w:val="en-GB" w:eastAsia="en-GB"/>
        </w:rPr>
      </w:pPr>
      <w:r>
        <w:rPr>
          <w:rFonts w:asciiTheme="minorHAnsi" w:hAnsiTheme="minorHAnsi" w:cstheme="minorHAnsi"/>
          <w:bCs/>
          <w:i w:val="0"/>
          <w:iCs/>
          <w:color w:val="auto"/>
          <w:szCs w:val="22"/>
          <w:lang w:val="en-GB" w:eastAsia="en-GB"/>
        </w:rPr>
        <w:t xml:space="preserve">Electronic products have become an essential part of </w:t>
      </w:r>
      <w:r w:rsidR="005A1DB2">
        <w:rPr>
          <w:rFonts w:asciiTheme="minorHAnsi" w:hAnsiTheme="minorHAnsi" w:cstheme="minorHAnsi"/>
          <w:bCs/>
          <w:i w:val="0"/>
          <w:iCs/>
          <w:color w:val="auto"/>
          <w:szCs w:val="22"/>
          <w:lang w:val="en-GB" w:eastAsia="en-GB"/>
        </w:rPr>
        <w:t>daily</w:t>
      </w:r>
      <w:r>
        <w:rPr>
          <w:rFonts w:asciiTheme="minorHAnsi" w:hAnsiTheme="minorHAnsi" w:cstheme="minorHAnsi"/>
          <w:bCs/>
          <w:i w:val="0"/>
          <w:iCs/>
          <w:color w:val="auto"/>
          <w:szCs w:val="22"/>
          <w:lang w:val="en-GB" w:eastAsia="en-GB"/>
        </w:rPr>
        <w:t xml:space="preserve"> life. </w:t>
      </w:r>
      <w:r w:rsidR="00B7634E">
        <w:rPr>
          <w:rFonts w:asciiTheme="minorHAnsi" w:hAnsiTheme="minorHAnsi" w:cstheme="minorHAnsi"/>
          <w:bCs/>
          <w:i w:val="0"/>
          <w:iCs/>
          <w:color w:val="auto"/>
          <w:szCs w:val="22"/>
          <w:lang w:val="en-GB" w:eastAsia="en-GB"/>
        </w:rPr>
        <w:t>At the same time, i</w:t>
      </w:r>
      <w:r>
        <w:rPr>
          <w:rFonts w:asciiTheme="minorHAnsi" w:hAnsiTheme="minorHAnsi" w:cstheme="minorHAnsi"/>
          <w:bCs/>
          <w:i w:val="0"/>
          <w:iCs/>
          <w:color w:val="auto"/>
          <w:szCs w:val="22"/>
          <w:lang w:val="en-GB" w:eastAsia="en-GB"/>
        </w:rPr>
        <w:t xml:space="preserve">n many </w:t>
      </w:r>
      <w:r w:rsidR="00B7634E">
        <w:rPr>
          <w:rFonts w:asciiTheme="minorHAnsi" w:hAnsiTheme="minorHAnsi" w:cstheme="minorHAnsi"/>
          <w:bCs/>
          <w:i w:val="0"/>
          <w:iCs/>
          <w:color w:val="auto"/>
          <w:szCs w:val="22"/>
          <w:lang w:val="en-GB" w:eastAsia="en-GB"/>
        </w:rPr>
        <w:t>parts of the world</w:t>
      </w:r>
      <w:r>
        <w:rPr>
          <w:rFonts w:asciiTheme="minorHAnsi" w:hAnsiTheme="minorHAnsi" w:cstheme="minorHAnsi"/>
          <w:bCs/>
          <w:i w:val="0"/>
          <w:iCs/>
          <w:color w:val="auto"/>
          <w:szCs w:val="22"/>
          <w:lang w:val="en-GB" w:eastAsia="en-GB"/>
        </w:rPr>
        <w:t xml:space="preserve"> rapid replacement cycles have become the norm, </w:t>
      </w:r>
      <w:r w:rsidR="00895327">
        <w:rPr>
          <w:rFonts w:asciiTheme="minorHAnsi" w:hAnsiTheme="minorHAnsi" w:cstheme="minorHAnsi"/>
          <w:bCs/>
          <w:i w:val="0"/>
          <w:iCs/>
          <w:color w:val="auto"/>
          <w:szCs w:val="22"/>
          <w:lang w:val="en-GB" w:eastAsia="en-GB"/>
        </w:rPr>
        <w:t>with current disposal practices resulting in most of the energy, resources and value embodied in electronic products getting lost</w:t>
      </w:r>
      <w:r w:rsidR="00B7634E">
        <w:rPr>
          <w:rFonts w:asciiTheme="minorHAnsi" w:hAnsiTheme="minorHAnsi" w:cstheme="minorHAnsi"/>
          <w:bCs/>
          <w:i w:val="0"/>
          <w:iCs/>
          <w:color w:val="auto"/>
          <w:szCs w:val="22"/>
          <w:lang w:val="en-GB" w:eastAsia="en-GB"/>
        </w:rPr>
        <w:t>:</w:t>
      </w:r>
      <w:r w:rsidR="00895327">
        <w:rPr>
          <w:rFonts w:asciiTheme="minorHAnsi" w:hAnsiTheme="minorHAnsi" w:cstheme="minorHAnsi"/>
          <w:bCs/>
          <w:i w:val="0"/>
          <w:iCs/>
          <w:color w:val="auto"/>
          <w:szCs w:val="22"/>
          <w:lang w:val="en-GB" w:eastAsia="en-GB"/>
        </w:rPr>
        <w:t xml:space="preserve"> </w:t>
      </w:r>
      <w:r w:rsidRPr="00F32213">
        <w:rPr>
          <w:rFonts w:asciiTheme="minorHAnsi" w:hAnsiTheme="minorHAnsi" w:cstheme="minorHAnsi"/>
          <w:bCs/>
          <w:i w:val="0"/>
          <w:iCs/>
          <w:color w:val="auto"/>
          <w:szCs w:val="22"/>
          <w:lang w:val="en-GB" w:eastAsia="en-GB"/>
        </w:rPr>
        <w:t>Only 20% of 2016’s e-waste is documented to have been collected and recycled despite</w:t>
      </w:r>
      <w:r w:rsidR="00DA26EC">
        <w:rPr>
          <w:rFonts w:asciiTheme="minorHAnsi" w:hAnsiTheme="minorHAnsi" w:cstheme="minorHAnsi"/>
          <w:bCs/>
          <w:i w:val="0"/>
          <w:iCs/>
          <w:color w:val="auto"/>
          <w:szCs w:val="22"/>
          <w:lang w:val="en-GB" w:eastAsia="en-GB"/>
        </w:rPr>
        <w:t xml:space="preserve"> its</w:t>
      </w:r>
      <w:r w:rsidRPr="00F32213">
        <w:rPr>
          <w:rFonts w:asciiTheme="minorHAnsi" w:hAnsiTheme="minorHAnsi" w:cstheme="minorHAnsi"/>
          <w:bCs/>
          <w:i w:val="0"/>
          <w:iCs/>
          <w:color w:val="auto"/>
          <w:szCs w:val="22"/>
          <w:lang w:val="en-GB" w:eastAsia="en-GB"/>
        </w:rPr>
        <w:t xml:space="preserve"> rich </w:t>
      </w:r>
      <w:r w:rsidR="00DA26EC">
        <w:rPr>
          <w:rFonts w:asciiTheme="minorHAnsi" w:hAnsiTheme="minorHAnsi" w:cstheme="minorHAnsi"/>
          <w:bCs/>
          <w:i w:val="0"/>
          <w:iCs/>
          <w:color w:val="auto"/>
          <w:szCs w:val="22"/>
          <w:lang w:val="en-GB" w:eastAsia="en-GB"/>
        </w:rPr>
        <w:t>content of</w:t>
      </w:r>
      <w:r w:rsidRPr="00F32213">
        <w:rPr>
          <w:rFonts w:asciiTheme="minorHAnsi" w:hAnsiTheme="minorHAnsi" w:cstheme="minorHAnsi"/>
          <w:bCs/>
          <w:i w:val="0"/>
          <w:iCs/>
          <w:color w:val="auto"/>
          <w:szCs w:val="22"/>
          <w:lang w:val="en-GB" w:eastAsia="en-GB"/>
        </w:rPr>
        <w:t xml:space="preserve"> high-value recoverable materials. </w:t>
      </w:r>
      <w:proofErr w:type="gramStart"/>
      <w:r w:rsidRPr="00F32213">
        <w:rPr>
          <w:rFonts w:asciiTheme="minorHAnsi" w:hAnsiTheme="minorHAnsi" w:cstheme="minorHAnsi"/>
          <w:bCs/>
          <w:i w:val="0"/>
          <w:iCs/>
          <w:color w:val="auto"/>
          <w:szCs w:val="22"/>
          <w:lang w:val="en-GB" w:eastAsia="en-GB"/>
        </w:rPr>
        <w:t>The majority of</w:t>
      </w:r>
      <w:proofErr w:type="gramEnd"/>
      <w:r w:rsidRPr="00F32213">
        <w:rPr>
          <w:rFonts w:asciiTheme="minorHAnsi" w:hAnsiTheme="minorHAnsi" w:cstheme="minorHAnsi"/>
          <w:bCs/>
          <w:i w:val="0"/>
          <w:iCs/>
          <w:color w:val="auto"/>
          <w:szCs w:val="22"/>
          <w:lang w:val="en-GB" w:eastAsia="en-GB"/>
        </w:rPr>
        <w:t xml:space="preserve"> </w:t>
      </w:r>
      <w:r w:rsidR="00DA26EC">
        <w:rPr>
          <w:rFonts w:asciiTheme="minorHAnsi" w:hAnsiTheme="minorHAnsi" w:cstheme="minorHAnsi"/>
          <w:bCs/>
          <w:i w:val="0"/>
          <w:iCs/>
          <w:color w:val="auto"/>
          <w:szCs w:val="22"/>
          <w:lang w:val="en-GB" w:eastAsia="en-GB"/>
        </w:rPr>
        <w:t>these materials</w:t>
      </w:r>
      <w:r w:rsidRPr="00F32213">
        <w:rPr>
          <w:rFonts w:asciiTheme="minorHAnsi" w:hAnsiTheme="minorHAnsi" w:cstheme="minorHAnsi"/>
          <w:bCs/>
          <w:i w:val="0"/>
          <w:iCs/>
          <w:color w:val="auto"/>
          <w:szCs w:val="22"/>
          <w:lang w:val="en-GB" w:eastAsia="en-GB"/>
        </w:rPr>
        <w:t xml:space="preserve"> likely ended up in incineration, in landfills, or treated by the informal sector. The unsound management of e-waste leads to loss of valuable resources; air, water and soil pollution to the local environment from hazardous substances; contamination of the global environment via release of </w:t>
      </w:r>
      <w:r w:rsidR="00307611">
        <w:rPr>
          <w:rFonts w:asciiTheme="minorHAnsi" w:hAnsiTheme="minorHAnsi" w:cstheme="minorHAnsi"/>
          <w:bCs/>
          <w:i w:val="0"/>
          <w:iCs/>
          <w:color w:val="auto"/>
          <w:szCs w:val="22"/>
          <w:lang w:val="en-GB" w:eastAsia="en-GB"/>
        </w:rPr>
        <w:t>Persistent Organic Pollutants (</w:t>
      </w:r>
      <w:r w:rsidRPr="00F32213">
        <w:rPr>
          <w:rFonts w:asciiTheme="minorHAnsi" w:hAnsiTheme="minorHAnsi" w:cstheme="minorHAnsi"/>
          <w:bCs/>
          <w:i w:val="0"/>
          <w:iCs/>
          <w:color w:val="auto"/>
          <w:szCs w:val="22"/>
          <w:lang w:val="en-GB" w:eastAsia="en-GB"/>
        </w:rPr>
        <w:t>POPs</w:t>
      </w:r>
      <w:r w:rsidR="00790595">
        <w:rPr>
          <w:rFonts w:asciiTheme="minorHAnsi" w:hAnsiTheme="minorHAnsi" w:cstheme="minorHAnsi"/>
          <w:bCs/>
          <w:i w:val="0"/>
          <w:iCs/>
          <w:color w:val="auto"/>
          <w:szCs w:val="22"/>
          <w:lang w:val="en-GB" w:eastAsia="en-GB"/>
        </w:rPr>
        <w:t>)</w:t>
      </w:r>
      <w:r w:rsidRPr="00F32213">
        <w:rPr>
          <w:rFonts w:asciiTheme="minorHAnsi" w:hAnsiTheme="minorHAnsi" w:cstheme="minorHAnsi"/>
          <w:bCs/>
          <w:i w:val="0"/>
          <w:iCs/>
          <w:color w:val="auto"/>
          <w:szCs w:val="22"/>
          <w:lang w:val="en-GB" w:eastAsia="en-GB"/>
        </w:rPr>
        <w:t xml:space="preserve"> and mercury; and health risks to the informal workers and communities close to the toxic waste dump sites. A circular model for electronics will ‘close the loop’ through actions across the upstream, mid-stream and downstream of value chain, including designing for product lifetime extension, promoting repair and refurbishment and improving recycling. While general recommendations can be provided at a global level, specifics of transitioning towards a more circular electronics value chain </w:t>
      </w:r>
      <w:proofErr w:type="gramStart"/>
      <w:r w:rsidRPr="00F32213">
        <w:rPr>
          <w:rFonts w:asciiTheme="minorHAnsi" w:hAnsiTheme="minorHAnsi" w:cstheme="minorHAnsi"/>
          <w:bCs/>
          <w:i w:val="0"/>
          <w:iCs/>
          <w:color w:val="auto"/>
          <w:szCs w:val="22"/>
          <w:lang w:val="en-GB" w:eastAsia="en-GB"/>
        </w:rPr>
        <w:t>have to</w:t>
      </w:r>
      <w:proofErr w:type="gramEnd"/>
      <w:r w:rsidRPr="00F32213">
        <w:rPr>
          <w:rFonts w:asciiTheme="minorHAnsi" w:hAnsiTheme="minorHAnsi" w:cstheme="minorHAnsi"/>
          <w:bCs/>
          <w:i w:val="0"/>
          <w:iCs/>
          <w:color w:val="auto"/>
          <w:szCs w:val="22"/>
          <w:lang w:val="en-GB" w:eastAsia="en-GB"/>
        </w:rPr>
        <w:t xml:space="preserve"> be identified at regional level. </w:t>
      </w:r>
    </w:p>
    <w:p w14:paraId="50F3E9FF" w14:textId="77777777" w:rsidR="00224B14" w:rsidRDefault="00224B14" w:rsidP="00224B14">
      <w:pPr>
        <w:pStyle w:val="BodyText"/>
        <w:rPr>
          <w:rFonts w:asciiTheme="minorHAnsi" w:hAnsiTheme="minorHAnsi" w:cstheme="minorHAnsi"/>
          <w:bCs/>
          <w:i w:val="0"/>
          <w:iCs/>
          <w:color w:val="auto"/>
          <w:szCs w:val="22"/>
          <w:lang w:val="en-GB" w:eastAsia="en-GB"/>
        </w:rPr>
      </w:pPr>
    </w:p>
    <w:p w14:paraId="6867FBE6" w14:textId="7E5595AA" w:rsidR="00224B14" w:rsidRPr="0019695B" w:rsidRDefault="00224B14" w:rsidP="00224B14">
      <w:pPr>
        <w:pStyle w:val="BodyText"/>
        <w:jc w:val="both"/>
        <w:rPr>
          <w:rFonts w:asciiTheme="minorHAnsi" w:hAnsiTheme="minorHAnsi" w:cstheme="minorHAnsi"/>
          <w:bCs/>
          <w:color w:val="auto"/>
          <w:szCs w:val="22"/>
          <w:lang w:val="en-GB" w:eastAsia="en-GB"/>
        </w:rPr>
      </w:pPr>
      <w:r w:rsidRPr="0019695B">
        <w:rPr>
          <w:rFonts w:asciiTheme="minorHAnsi" w:hAnsiTheme="minorHAnsi" w:cstheme="minorHAnsi"/>
          <w:bCs/>
          <w:color w:val="auto"/>
          <w:szCs w:val="22"/>
          <w:lang w:val="en-GB" w:eastAsia="en-GB"/>
        </w:rPr>
        <w:t xml:space="preserve">Circularity’s underlying principle is that – inspired by nature-based solutions – materials should be kept at their highest possible value along the value chain to disconnect the use of natural resources and environmental impacts from economic activity and human well-being. </w:t>
      </w:r>
      <w:r w:rsidR="00FE03CE">
        <w:rPr>
          <w:rFonts w:asciiTheme="minorHAnsi" w:hAnsiTheme="minorHAnsi" w:cstheme="minorHAnsi"/>
          <w:bCs/>
          <w:color w:val="auto"/>
          <w:szCs w:val="22"/>
          <w:lang w:val="en-GB" w:eastAsia="en-GB"/>
        </w:rPr>
        <w:t>C</w:t>
      </w:r>
      <w:r w:rsidR="00FE03CE" w:rsidRPr="00FE03CE">
        <w:rPr>
          <w:rFonts w:asciiTheme="minorHAnsi" w:hAnsiTheme="minorHAnsi" w:cstheme="minorHAnsi"/>
          <w:bCs/>
          <w:color w:val="auto"/>
          <w:szCs w:val="22"/>
          <w:lang w:val="en-GB" w:eastAsia="en-GB"/>
        </w:rPr>
        <w:t xml:space="preserve">ircular practices should be implementing sound management of chemicals, and pay </w:t>
      </w:r>
      <w:proofErr w:type="gramStart"/>
      <w:r w:rsidR="00FE03CE" w:rsidRPr="00FE03CE">
        <w:rPr>
          <w:rFonts w:asciiTheme="minorHAnsi" w:hAnsiTheme="minorHAnsi" w:cstheme="minorHAnsi"/>
          <w:bCs/>
          <w:color w:val="auto"/>
          <w:szCs w:val="22"/>
          <w:lang w:val="en-GB" w:eastAsia="en-GB"/>
        </w:rPr>
        <w:t>particular attention</w:t>
      </w:r>
      <w:proofErr w:type="gramEnd"/>
      <w:r w:rsidR="00FE03CE" w:rsidRPr="00FE03CE">
        <w:rPr>
          <w:rFonts w:asciiTheme="minorHAnsi" w:hAnsiTheme="minorHAnsi" w:cstheme="minorHAnsi"/>
          <w:bCs/>
          <w:color w:val="auto"/>
          <w:szCs w:val="22"/>
          <w:lang w:val="en-GB" w:eastAsia="en-GB"/>
        </w:rPr>
        <w:t xml:space="preserve"> to chemicals of concerns, with the objective to reach a non-toxic, circular model</w:t>
      </w:r>
      <w:r w:rsidR="00FE03CE">
        <w:rPr>
          <w:rFonts w:asciiTheme="minorHAnsi" w:hAnsiTheme="minorHAnsi" w:cstheme="minorHAnsi"/>
          <w:bCs/>
          <w:color w:val="auto"/>
          <w:szCs w:val="22"/>
          <w:lang w:val="en-GB" w:eastAsia="en-GB"/>
        </w:rPr>
        <w:t>.</w:t>
      </w:r>
      <w:r w:rsidR="00FE03CE" w:rsidRPr="0019695B">
        <w:rPr>
          <w:rFonts w:asciiTheme="minorHAnsi" w:hAnsiTheme="minorHAnsi" w:cstheme="minorHAnsi"/>
          <w:bCs/>
          <w:color w:val="auto"/>
          <w:szCs w:val="22"/>
          <w:lang w:val="en-GB" w:eastAsia="en-GB"/>
        </w:rPr>
        <w:t xml:space="preserve"> </w:t>
      </w:r>
      <w:r w:rsidR="00EE4B22">
        <w:rPr>
          <w:rFonts w:asciiTheme="minorHAnsi" w:hAnsiTheme="minorHAnsi" w:cstheme="minorHAnsi"/>
          <w:bCs/>
          <w:color w:val="auto"/>
          <w:szCs w:val="22"/>
          <w:lang w:val="en-GB" w:eastAsia="en-GB"/>
        </w:rPr>
        <w:t>Circularity promotes t</w:t>
      </w:r>
      <w:r w:rsidRPr="0019695B">
        <w:rPr>
          <w:rFonts w:asciiTheme="minorHAnsi" w:hAnsiTheme="minorHAnsi" w:cstheme="minorHAnsi"/>
          <w:bCs/>
          <w:color w:val="auto"/>
          <w:szCs w:val="22"/>
          <w:lang w:val="en-GB" w:eastAsia="en-GB"/>
        </w:rPr>
        <w:t>he idea that stakeholders at all points along the value chain need to be engaged in transforming the current economic model</w:t>
      </w:r>
      <w:r w:rsidR="00EE4B22">
        <w:rPr>
          <w:rFonts w:asciiTheme="minorHAnsi" w:hAnsiTheme="minorHAnsi" w:cstheme="minorHAnsi"/>
          <w:bCs/>
          <w:color w:val="auto"/>
          <w:szCs w:val="22"/>
          <w:lang w:val="en-GB" w:eastAsia="en-GB"/>
        </w:rPr>
        <w:t>.</w:t>
      </w:r>
      <w:r w:rsidRPr="0019695B">
        <w:rPr>
          <w:rFonts w:asciiTheme="minorHAnsi" w:hAnsiTheme="minorHAnsi" w:cstheme="minorHAnsi"/>
          <w:bCs/>
          <w:color w:val="auto"/>
          <w:szCs w:val="22"/>
          <w:lang w:val="en-GB" w:eastAsia="en-GB"/>
        </w:rPr>
        <w:t xml:space="preserve"> </w:t>
      </w:r>
      <w:r w:rsidR="00EE4B22">
        <w:rPr>
          <w:rFonts w:asciiTheme="minorHAnsi" w:hAnsiTheme="minorHAnsi" w:cstheme="minorHAnsi"/>
          <w:bCs/>
          <w:color w:val="auto"/>
          <w:szCs w:val="22"/>
          <w:lang w:val="en-GB" w:eastAsia="en-GB"/>
        </w:rPr>
        <w:t>L</w:t>
      </w:r>
      <w:r w:rsidRPr="0019695B">
        <w:rPr>
          <w:rFonts w:asciiTheme="minorHAnsi" w:hAnsiTheme="minorHAnsi" w:cstheme="minorHAnsi"/>
          <w:bCs/>
          <w:color w:val="auto"/>
          <w:szCs w:val="22"/>
          <w:lang w:val="en-GB" w:eastAsia="en-GB"/>
        </w:rPr>
        <w:t>ifecycle thinking enables the identification of strategic intervention</w:t>
      </w:r>
      <w:r w:rsidR="00EE4B22">
        <w:rPr>
          <w:rFonts w:asciiTheme="minorHAnsi" w:hAnsiTheme="minorHAnsi" w:cstheme="minorHAnsi"/>
          <w:bCs/>
          <w:color w:val="auto"/>
          <w:szCs w:val="22"/>
          <w:lang w:val="en-GB" w:eastAsia="en-GB"/>
        </w:rPr>
        <w:t>s</w:t>
      </w:r>
      <w:r w:rsidRPr="0019695B">
        <w:rPr>
          <w:rFonts w:asciiTheme="minorHAnsi" w:hAnsiTheme="minorHAnsi" w:cstheme="minorHAnsi"/>
          <w:bCs/>
          <w:color w:val="auto"/>
          <w:szCs w:val="22"/>
          <w:lang w:val="en-GB" w:eastAsia="en-GB"/>
        </w:rPr>
        <w:t xml:space="preserve"> is embedded in the definition of the value retention loops which circularity builds upon</w:t>
      </w:r>
      <w:r w:rsidRPr="0019695B">
        <w:rPr>
          <w:rFonts w:asciiTheme="minorHAnsi" w:hAnsiTheme="minorHAnsi" w:cstheme="minorHAnsi" w:hint="eastAsia"/>
          <w:bCs/>
          <w:color w:val="auto"/>
          <w:szCs w:val="22"/>
          <w:vertAlign w:val="superscript"/>
          <w:lang w:val="en-GB" w:eastAsia="en-GB"/>
        </w:rPr>
        <w:footnoteReference w:id="2"/>
      </w:r>
      <w:r w:rsidRPr="0019695B">
        <w:rPr>
          <w:rFonts w:asciiTheme="minorHAnsi" w:hAnsiTheme="minorHAnsi" w:cstheme="minorHAnsi"/>
          <w:bCs/>
          <w:color w:val="auto"/>
          <w:szCs w:val="22"/>
          <w:lang w:val="en-GB" w:eastAsia="en-GB"/>
        </w:rPr>
        <w:t xml:space="preserve">. These are: </w:t>
      </w:r>
    </w:p>
    <w:p w14:paraId="7837A0C2" w14:textId="77777777" w:rsidR="00224B14" w:rsidRPr="0019695B" w:rsidRDefault="00224B14" w:rsidP="00B7634E">
      <w:pPr>
        <w:numPr>
          <w:ilvl w:val="0"/>
          <w:numId w:val="33"/>
        </w:numPr>
        <w:contextualSpacing/>
        <w:jc w:val="both"/>
        <w:rPr>
          <w:rFonts w:asciiTheme="minorHAnsi" w:hAnsiTheme="minorHAnsi" w:cstheme="minorHAnsi"/>
          <w:i/>
          <w:sz w:val="22"/>
          <w:szCs w:val="22"/>
        </w:rPr>
      </w:pPr>
      <w:r w:rsidRPr="0019695B">
        <w:rPr>
          <w:rFonts w:asciiTheme="minorHAnsi" w:hAnsiTheme="minorHAnsi" w:cstheme="minorHAnsi"/>
          <w:b/>
          <w:bCs/>
          <w:i/>
          <w:sz w:val="22"/>
          <w:szCs w:val="22"/>
        </w:rPr>
        <w:t>Reduce by design</w:t>
      </w:r>
      <w:r w:rsidRPr="0019695B">
        <w:rPr>
          <w:rFonts w:asciiTheme="minorHAnsi" w:hAnsiTheme="minorHAnsi" w:cstheme="minorHAnsi"/>
          <w:i/>
          <w:sz w:val="22"/>
          <w:szCs w:val="22"/>
        </w:rPr>
        <w:t>: reducing the amount of material used, particularly raw material, should be applied as an overall guiding principle from the earliest stages of design of products and services;</w:t>
      </w:r>
    </w:p>
    <w:p w14:paraId="091F3C80" w14:textId="77777777" w:rsidR="00224B14" w:rsidRPr="0019695B" w:rsidRDefault="00224B14" w:rsidP="00B7634E">
      <w:pPr>
        <w:numPr>
          <w:ilvl w:val="0"/>
          <w:numId w:val="33"/>
        </w:numPr>
        <w:contextualSpacing/>
        <w:jc w:val="both"/>
        <w:rPr>
          <w:rFonts w:asciiTheme="minorHAnsi" w:hAnsiTheme="minorHAnsi" w:cstheme="minorHAnsi"/>
          <w:i/>
          <w:sz w:val="22"/>
          <w:szCs w:val="22"/>
        </w:rPr>
      </w:pPr>
      <w:r w:rsidRPr="0019695B">
        <w:rPr>
          <w:rFonts w:asciiTheme="minorHAnsi" w:hAnsiTheme="minorHAnsi" w:cstheme="minorHAnsi"/>
          <w:b/>
          <w:bCs/>
          <w:i/>
          <w:sz w:val="22"/>
          <w:szCs w:val="22"/>
        </w:rPr>
        <w:t>Refuse, reduce and re-use</w:t>
      </w:r>
      <w:r w:rsidRPr="0019695B">
        <w:rPr>
          <w:rFonts w:asciiTheme="minorHAnsi" w:hAnsiTheme="minorHAnsi" w:cstheme="minorHAnsi"/>
          <w:i/>
          <w:sz w:val="22"/>
          <w:szCs w:val="22"/>
        </w:rPr>
        <w:t>: Users have strong leverage for contributing to the circularity of products by keeping them in use for as long as possible and not buying superfluous and unsustainable products;</w:t>
      </w:r>
    </w:p>
    <w:p w14:paraId="0E609E18" w14:textId="77777777" w:rsidR="00224B14" w:rsidRPr="0019695B" w:rsidRDefault="00224B14" w:rsidP="00B7634E">
      <w:pPr>
        <w:numPr>
          <w:ilvl w:val="0"/>
          <w:numId w:val="33"/>
        </w:numPr>
        <w:contextualSpacing/>
        <w:jc w:val="both"/>
        <w:rPr>
          <w:rFonts w:asciiTheme="minorHAnsi" w:hAnsiTheme="minorHAnsi" w:cstheme="minorHAnsi"/>
          <w:i/>
          <w:sz w:val="22"/>
          <w:szCs w:val="22"/>
        </w:rPr>
      </w:pPr>
      <w:r w:rsidRPr="0019695B">
        <w:rPr>
          <w:rFonts w:asciiTheme="minorHAnsi" w:hAnsiTheme="minorHAnsi" w:cstheme="minorHAnsi"/>
          <w:b/>
          <w:bCs/>
          <w:i/>
          <w:sz w:val="22"/>
          <w:szCs w:val="22"/>
        </w:rPr>
        <w:t>Repair, refurbish and remanufacture</w:t>
      </w:r>
      <w:r w:rsidRPr="0019695B">
        <w:rPr>
          <w:rFonts w:asciiTheme="minorHAnsi" w:hAnsiTheme="minorHAnsi" w:cstheme="minorHAnsi"/>
          <w:i/>
          <w:sz w:val="22"/>
          <w:szCs w:val="22"/>
        </w:rPr>
        <w:t>: Producers, in cooperation with their users, have an opportunity to extend the lifespan of their products by repairing or upgrading them so that they can continue to provide users with their function/service;</w:t>
      </w:r>
    </w:p>
    <w:p w14:paraId="2B9DBCE9" w14:textId="77777777" w:rsidR="00224B14" w:rsidRPr="0019695B" w:rsidRDefault="00224B14" w:rsidP="00B7634E">
      <w:pPr>
        <w:numPr>
          <w:ilvl w:val="0"/>
          <w:numId w:val="33"/>
        </w:numPr>
        <w:contextualSpacing/>
        <w:jc w:val="both"/>
        <w:rPr>
          <w:rFonts w:asciiTheme="minorHAnsi" w:hAnsiTheme="minorHAnsi" w:cstheme="minorHAnsi"/>
          <w:i/>
          <w:sz w:val="22"/>
          <w:szCs w:val="22"/>
        </w:rPr>
      </w:pPr>
      <w:r w:rsidRPr="0019695B">
        <w:rPr>
          <w:rFonts w:asciiTheme="minorHAnsi" w:hAnsiTheme="minorHAnsi" w:cstheme="minorHAnsi"/>
          <w:b/>
          <w:bCs/>
          <w:i/>
          <w:sz w:val="22"/>
          <w:szCs w:val="22"/>
        </w:rPr>
        <w:t>Repurpose and recycle</w:t>
      </w:r>
      <w:r w:rsidRPr="0019695B">
        <w:rPr>
          <w:rFonts w:asciiTheme="minorHAnsi" w:hAnsiTheme="minorHAnsi" w:cstheme="minorHAnsi"/>
          <w:i/>
          <w:sz w:val="22"/>
          <w:szCs w:val="22"/>
        </w:rPr>
        <w:t>: Producers, in cooperation with other businesses (waste handlers, recyclers, raw material producers etc.) need to work together to ensure discarded goods and components are not lost to disposal processes but are instead used as materials in other product systems.</w:t>
      </w:r>
    </w:p>
    <w:p w14:paraId="5D650757" w14:textId="7431258B" w:rsidR="00224B14" w:rsidRDefault="00224B14" w:rsidP="00224B14"/>
    <w:p w14:paraId="52A773C5" w14:textId="73B63287" w:rsidR="001A6950" w:rsidRPr="00667733" w:rsidRDefault="001A6950" w:rsidP="00BA7405">
      <w:pPr>
        <w:pStyle w:val="BodyText"/>
        <w:rPr>
          <w:rFonts w:asciiTheme="minorHAnsi" w:hAnsiTheme="minorHAnsi" w:cstheme="minorHAnsi"/>
          <w:b/>
          <w:i w:val="0"/>
          <w:color w:val="4F81BD" w:themeColor="accent1"/>
          <w:szCs w:val="22"/>
          <w:lang w:val="en-GB"/>
        </w:rPr>
      </w:pPr>
      <w:r w:rsidRPr="00667733">
        <w:rPr>
          <w:rFonts w:asciiTheme="minorHAnsi" w:hAnsiTheme="minorHAnsi" w:cstheme="minorHAnsi"/>
          <w:b/>
          <w:i w:val="0"/>
          <w:color w:val="4F81BD" w:themeColor="accent1"/>
          <w:szCs w:val="22"/>
          <w:lang w:val="en-GB"/>
        </w:rPr>
        <w:lastRenderedPageBreak/>
        <w:t xml:space="preserve">Objective </w:t>
      </w:r>
      <w:r w:rsidR="0033796D">
        <w:rPr>
          <w:rFonts w:asciiTheme="minorHAnsi" w:hAnsiTheme="minorHAnsi" w:cstheme="minorHAnsi"/>
          <w:b/>
          <w:i w:val="0"/>
          <w:color w:val="4F81BD" w:themeColor="accent1"/>
          <w:szCs w:val="22"/>
          <w:lang w:val="en-GB"/>
        </w:rPr>
        <w:t xml:space="preserve">and deliverables </w:t>
      </w:r>
      <w:r w:rsidRPr="00667733">
        <w:rPr>
          <w:rFonts w:asciiTheme="minorHAnsi" w:hAnsiTheme="minorHAnsi" w:cstheme="minorHAnsi"/>
          <w:b/>
          <w:i w:val="0"/>
          <w:color w:val="4F81BD" w:themeColor="accent1"/>
          <w:szCs w:val="22"/>
          <w:lang w:val="en-GB"/>
        </w:rPr>
        <w:t>of the project</w:t>
      </w:r>
    </w:p>
    <w:p w14:paraId="0040E45D" w14:textId="36ACE1F7" w:rsidR="00E51EB6" w:rsidRDefault="0019695B" w:rsidP="0019695B">
      <w:pPr>
        <w:pStyle w:val="BodyText"/>
        <w:jc w:val="both"/>
        <w:rPr>
          <w:rFonts w:asciiTheme="minorHAnsi" w:hAnsiTheme="minorHAnsi" w:cstheme="minorHAnsi"/>
          <w:bCs/>
          <w:i w:val="0"/>
          <w:iCs/>
          <w:color w:val="auto"/>
          <w:szCs w:val="22"/>
          <w:lang w:val="en-GB" w:eastAsia="en-GB"/>
        </w:rPr>
      </w:pPr>
      <w:r w:rsidRPr="0019695B">
        <w:rPr>
          <w:rFonts w:asciiTheme="minorHAnsi" w:hAnsiTheme="minorHAnsi" w:cstheme="minorHAnsi"/>
          <w:bCs/>
          <w:i w:val="0"/>
          <w:iCs/>
          <w:color w:val="auto"/>
          <w:szCs w:val="22"/>
          <w:lang w:val="en-GB" w:eastAsia="en-GB"/>
        </w:rPr>
        <w:t xml:space="preserve">The overall objective of this </w:t>
      </w:r>
      <w:r>
        <w:rPr>
          <w:rFonts w:asciiTheme="minorHAnsi" w:hAnsiTheme="minorHAnsi" w:cstheme="minorHAnsi"/>
          <w:bCs/>
          <w:i w:val="0"/>
          <w:iCs/>
          <w:color w:val="auto"/>
          <w:szCs w:val="22"/>
          <w:lang w:val="en-GB" w:eastAsia="en-GB"/>
        </w:rPr>
        <w:t>project</w:t>
      </w:r>
      <w:r w:rsidRPr="0019695B">
        <w:rPr>
          <w:rFonts w:asciiTheme="minorHAnsi" w:hAnsiTheme="minorHAnsi" w:cstheme="minorHAnsi"/>
          <w:bCs/>
          <w:i w:val="0"/>
          <w:iCs/>
          <w:color w:val="auto"/>
          <w:szCs w:val="22"/>
          <w:lang w:val="en-GB" w:eastAsia="en-GB"/>
        </w:rPr>
        <w:t xml:space="preserve"> is the development of a regional study that</w:t>
      </w:r>
      <w:r>
        <w:rPr>
          <w:rFonts w:asciiTheme="minorHAnsi" w:hAnsiTheme="minorHAnsi" w:cstheme="minorHAnsi"/>
          <w:bCs/>
          <w:i w:val="0"/>
          <w:iCs/>
          <w:color w:val="auto"/>
          <w:szCs w:val="22"/>
          <w:lang w:val="en-GB" w:eastAsia="en-GB"/>
        </w:rPr>
        <w:t xml:space="preserve"> assesses current capacities</w:t>
      </w:r>
      <w:r w:rsidR="001479C1">
        <w:rPr>
          <w:rFonts w:asciiTheme="minorHAnsi" w:hAnsiTheme="minorHAnsi" w:cstheme="minorHAnsi"/>
          <w:bCs/>
          <w:i w:val="0"/>
          <w:iCs/>
          <w:color w:val="auto"/>
          <w:szCs w:val="22"/>
          <w:lang w:val="en-GB" w:eastAsia="en-GB"/>
        </w:rPr>
        <w:t xml:space="preserve">, </w:t>
      </w:r>
      <w:r>
        <w:rPr>
          <w:rFonts w:asciiTheme="minorHAnsi" w:hAnsiTheme="minorHAnsi" w:cstheme="minorHAnsi"/>
          <w:bCs/>
          <w:i w:val="0"/>
          <w:iCs/>
          <w:color w:val="auto"/>
          <w:szCs w:val="22"/>
          <w:lang w:val="en-GB" w:eastAsia="en-GB"/>
        </w:rPr>
        <w:t xml:space="preserve">approaches </w:t>
      </w:r>
      <w:r w:rsidR="001479C1">
        <w:rPr>
          <w:rFonts w:asciiTheme="minorHAnsi" w:hAnsiTheme="minorHAnsi" w:cstheme="minorHAnsi"/>
          <w:bCs/>
          <w:i w:val="0"/>
          <w:iCs/>
          <w:color w:val="auto"/>
          <w:szCs w:val="22"/>
          <w:lang w:val="en-GB" w:eastAsia="en-GB"/>
        </w:rPr>
        <w:t xml:space="preserve">and initiatives </w:t>
      </w:r>
      <w:r>
        <w:rPr>
          <w:rFonts w:asciiTheme="minorHAnsi" w:hAnsiTheme="minorHAnsi" w:cstheme="minorHAnsi"/>
          <w:bCs/>
          <w:i w:val="0"/>
          <w:iCs/>
          <w:color w:val="auto"/>
          <w:szCs w:val="22"/>
          <w:lang w:val="en-GB" w:eastAsia="en-GB"/>
        </w:rPr>
        <w:t xml:space="preserve">present in the </w:t>
      </w:r>
      <w:r w:rsidR="008E2BA5">
        <w:rPr>
          <w:rFonts w:asciiTheme="minorHAnsi" w:hAnsiTheme="minorHAnsi" w:cstheme="minorHAnsi"/>
          <w:bCs/>
          <w:i w:val="0"/>
          <w:iCs/>
          <w:color w:val="auto"/>
          <w:szCs w:val="22"/>
          <w:lang w:val="en-GB" w:eastAsia="en-GB"/>
        </w:rPr>
        <w:t>CEE</w:t>
      </w:r>
      <w:r>
        <w:rPr>
          <w:rFonts w:asciiTheme="minorHAnsi" w:hAnsiTheme="minorHAnsi" w:cstheme="minorHAnsi"/>
          <w:bCs/>
          <w:i w:val="0"/>
          <w:iCs/>
          <w:color w:val="auto"/>
          <w:szCs w:val="22"/>
          <w:lang w:val="en-GB" w:eastAsia="en-GB"/>
        </w:rPr>
        <w:t xml:space="preserve"> region</w:t>
      </w:r>
      <w:r w:rsidR="00E569D0">
        <w:rPr>
          <w:rFonts w:asciiTheme="minorHAnsi" w:hAnsiTheme="minorHAnsi" w:cstheme="minorHAnsi"/>
          <w:bCs/>
          <w:i w:val="0"/>
          <w:iCs/>
          <w:color w:val="auto"/>
          <w:szCs w:val="22"/>
          <w:lang w:val="en-GB" w:eastAsia="en-GB"/>
        </w:rPr>
        <w:t>;</w:t>
      </w:r>
      <w:r>
        <w:rPr>
          <w:rFonts w:asciiTheme="minorHAnsi" w:hAnsiTheme="minorHAnsi" w:cstheme="minorHAnsi"/>
          <w:bCs/>
          <w:i w:val="0"/>
          <w:iCs/>
          <w:color w:val="auto"/>
          <w:szCs w:val="22"/>
          <w:lang w:val="en-GB" w:eastAsia="en-GB"/>
        </w:rPr>
        <w:t xml:space="preserve"> and</w:t>
      </w:r>
      <w:r w:rsidRPr="0019695B">
        <w:rPr>
          <w:rFonts w:asciiTheme="minorHAnsi" w:hAnsiTheme="minorHAnsi" w:cstheme="minorHAnsi"/>
          <w:bCs/>
          <w:i w:val="0"/>
          <w:iCs/>
          <w:color w:val="auto"/>
          <w:szCs w:val="22"/>
          <w:lang w:val="en-GB" w:eastAsia="en-GB"/>
        </w:rPr>
        <w:t xml:space="preserve"> proposes recommendations for action and a roadmap to transition towards a Circular Economy in the electronics sector in the </w:t>
      </w:r>
      <w:r w:rsidR="008E2BA5">
        <w:rPr>
          <w:rFonts w:asciiTheme="minorHAnsi" w:hAnsiTheme="minorHAnsi" w:cstheme="minorHAnsi"/>
          <w:bCs/>
          <w:i w:val="0"/>
          <w:iCs/>
          <w:color w:val="auto"/>
          <w:szCs w:val="22"/>
          <w:lang w:val="en-GB" w:eastAsia="en-GB"/>
        </w:rPr>
        <w:t>CEE</w:t>
      </w:r>
      <w:r w:rsidRPr="0019695B">
        <w:rPr>
          <w:rFonts w:asciiTheme="minorHAnsi" w:hAnsiTheme="minorHAnsi" w:cstheme="minorHAnsi"/>
          <w:bCs/>
          <w:i w:val="0"/>
          <w:iCs/>
          <w:color w:val="auto"/>
          <w:szCs w:val="22"/>
          <w:lang w:val="en-GB" w:eastAsia="en-GB"/>
        </w:rPr>
        <w:t xml:space="preserve"> region</w:t>
      </w:r>
      <w:r w:rsidR="00E569D0">
        <w:rPr>
          <w:rStyle w:val="FootnoteReference"/>
          <w:rFonts w:asciiTheme="minorHAnsi" w:hAnsiTheme="minorHAnsi"/>
          <w:bCs/>
          <w:i w:val="0"/>
          <w:iCs/>
          <w:color w:val="auto"/>
          <w:szCs w:val="22"/>
          <w:lang w:val="en-GB" w:eastAsia="en-GB"/>
        </w:rPr>
        <w:footnoteReference w:id="3"/>
      </w:r>
      <w:r w:rsidR="00EE7CAD">
        <w:rPr>
          <w:rFonts w:asciiTheme="minorHAnsi" w:hAnsiTheme="minorHAnsi" w:cstheme="minorHAnsi"/>
          <w:bCs/>
          <w:i w:val="0"/>
          <w:iCs/>
          <w:color w:val="auto"/>
          <w:szCs w:val="22"/>
          <w:lang w:val="en-GB" w:eastAsia="en-GB"/>
        </w:rPr>
        <w:t>:</w:t>
      </w:r>
    </w:p>
    <w:p w14:paraId="6C50C9F9" w14:textId="77777777" w:rsidR="00EE7CAD" w:rsidRDefault="0019695B" w:rsidP="00EE7CAD">
      <w:pPr>
        <w:pStyle w:val="BodyText"/>
        <w:numPr>
          <w:ilvl w:val="0"/>
          <w:numId w:val="36"/>
        </w:numPr>
        <w:jc w:val="both"/>
        <w:rPr>
          <w:rFonts w:asciiTheme="minorHAnsi" w:hAnsiTheme="minorHAnsi" w:cstheme="minorHAnsi"/>
          <w:bCs/>
          <w:i w:val="0"/>
          <w:iCs/>
          <w:color w:val="auto"/>
          <w:szCs w:val="22"/>
          <w:lang w:val="en-GB" w:eastAsia="en-GB"/>
        </w:rPr>
      </w:pPr>
      <w:r w:rsidRPr="0019695B">
        <w:rPr>
          <w:rFonts w:asciiTheme="minorHAnsi" w:hAnsiTheme="minorHAnsi" w:cstheme="minorHAnsi"/>
          <w:bCs/>
          <w:i w:val="0"/>
          <w:iCs/>
          <w:color w:val="auto"/>
          <w:szCs w:val="22"/>
          <w:lang w:val="en-GB" w:eastAsia="en-GB"/>
        </w:rPr>
        <w:t>The study should take a life cycle thinking approach, taking into account what happens at each of the stages of an electronic product’s lifecycle: from raw material acquisition through manufacture, distribution, product use and disposal, while at the same time emphasizing circular approaches, such as product lifetime extension, re-use, remanufacturing, refurbishment and recycling.</w:t>
      </w:r>
    </w:p>
    <w:p w14:paraId="44A35E99" w14:textId="77777777" w:rsidR="00EE7CAD" w:rsidRDefault="003A28BC" w:rsidP="00EE7CAD">
      <w:pPr>
        <w:pStyle w:val="BodyText"/>
        <w:numPr>
          <w:ilvl w:val="0"/>
          <w:numId w:val="36"/>
        </w:numPr>
        <w:jc w:val="both"/>
        <w:rPr>
          <w:rFonts w:asciiTheme="minorHAnsi" w:hAnsiTheme="minorHAnsi" w:cstheme="minorHAnsi"/>
          <w:bCs/>
          <w:i w:val="0"/>
          <w:iCs/>
          <w:color w:val="auto"/>
          <w:szCs w:val="22"/>
          <w:lang w:val="en-GB" w:eastAsia="en-GB"/>
        </w:rPr>
      </w:pPr>
      <w:r w:rsidRPr="0019695B">
        <w:rPr>
          <w:rFonts w:asciiTheme="minorHAnsi" w:hAnsiTheme="minorHAnsi" w:cstheme="minorHAnsi"/>
          <w:bCs/>
          <w:i w:val="0"/>
          <w:iCs/>
          <w:color w:val="auto"/>
          <w:szCs w:val="22"/>
          <w:lang w:val="en-GB" w:eastAsia="en-GB"/>
        </w:rPr>
        <w:t xml:space="preserve">The study </w:t>
      </w:r>
      <w:r>
        <w:rPr>
          <w:rFonts w:asciiTheme="minorHAnsi" w:hAnsiTheme="minorHAnsi" w:cstheme="minorHAnsi"/>
          <w:bCs/>
          <w:i w:val="0"/>
          <w:iCs/>
          <w:color w:val="auto"/>
          <w:szCs w:val="22"/>
          <w:lang w:val="en-GB" w:eastAsia="en-GB"/>
        </w:rPr>
        <w:t>should</w:t>
      </w:r>
      <w:r w:rsidRPr="0019695B">
        <w:rPr>
          <w:rFonts w:asciiTheme="minorHAnsi" w:hAnsiTheme="minorHAnsi" w:cstheme="minorHAnsi"/>
          <w:bCs/>
          <w:i w:val="0"/>
          <w:iCs/>
          <w:color w:val="auto"/>
          <w:szCs w:val="22"/>
          <w:lang w:val="en-GB" w:eastAsia="en-GB"/>
        </w:rPr>
        <w:t xml:space="preserve"> have a specific focus on the sound management of chemicals and phasing out of chemicals of concern along the entire life cycle of electronic products</w:t>
      </w:r>
      <w:r w:rsidR="00E51EB6">
        <w:rPr>
          <w:rFonts w:asciiTheme="minorHAnsi" w:hAnsiTheme="minorHAnsi" w:cstheme="minorHAnsi"/>
          <w:bCs/>
          <w:i w:val="0"/>
          <w:iCs/>
          <w:color w:val="auto"/>
          <w:szCs w:val="22"/>
          <w:lang w:val="en-GB" w:eastAsia="en-GB"/>
        </w:rPr>
        <w:t>,</w:t>
      </w:r>
      <w:r>
        <w:rPr>
          <w:rFonts w:asciiTheme="minorHAnsi" w:hAnsiTheme="minorHAnsi" w:cstheme="minorHAnsi"/>
          <w:bCs/>
          <w:i w:val="0"/>
          <w:iCs/>
          <w:color w:val="auto"/>
          <w:szCs w:val="22"/>
          <w:lang w:val="en-GB" w:eastAsia="en-GB"/>
        </w:rPr>
        <w:t xml:space="preserve"> including environmentally sound recycling as well as appropriate disposal channels for hazardous components</w:t>
      </w:r>
      <w:r w:rsidRPr="0019695B">
        <w:rPr>
          <w:rFonts w:asciiTheme="minorHAnsi" w:hAnsiTheme="minorHAnsi" w:cstheme="minorHAnsi"/>
          <w:bCs/>
          <w:i w:val="0"/>
          <w:iCs/>
          <w:color w:val="auto"/>
          <w:szCs w:val="22"/>
          <w:lang w:val="en-GB" w:eastAsia="en-GB"/>
        </w:rPr>
        <w:t>.</w:t>
      </w:r>
      <w:r>
        <w:rPr>
          <w:rFonts w:asciiTheme="minorHAnsi" w:hAnsiTheme="minorHAnsi" w:cstheme="minorHAnsi"/>
          <w:bCs/>
          <w:i w:val="0"/>
          <w:iCs/>
          <w:color w:val="auto"/>
          <w:szCs w:val="22"/>
          <w:lang w:val="en-GB" w:eastAsia="en-GB"/>
        </w:rPr>
        <w:t xml:space="preserve"> </w:t>
      </w:r>
    </w:p>
    <w:p w14:paraId="50E40E33" w14:textId="58019C88" w:rsidR="00EE7CAD" w:rsidRDefault="003A28BC" w:rsidP="008A1F10">
      <w:pPr>
        <w:pStyle w:val="BodyText"/>
        <w:numPr>
          <w:ilvl w:val="0"/>
          <w:numId w:val="36"/>
        </w:numPr>
        <w:jc w:val="both"/>
        <w:rPr>
          <w:rFonts w:asciiTheme="minorHAnsi" w:hAnsiTheme="minorHAnsi" w:cstheme="minorHAnsi"/>
          <w:bCs/>
          <w:i w:val="0"/>
          <w:iCs/>
          <w:color w:val="auto"/>
          <w:szCs w:val="22"/>
          <w:lang w:val="en-GB" w:eastAsia="en-GB"/>
        </w:rPr>
      </w:pPr>
      <w:r>
        <w:rPr>
          <w:rFonts w:asciiTheme="minorHAnsi" w:hAnsiTheme="minorHAnsi" w:cstheme="minorHAnsi"/>
          <w:bCs/>
          <w:i w:val="0"/>
          <w:iCs/>
          <w:color w:val="auto"/>
          <w:szCs w:val="22"/>
          <w:lang w:val="en-GB" w:eastAsia="en-GB"/>
        </w:rPr>
        <w:t xml:space="preserve">The study should </w:t>
      </w:r>
      <w:r w:rsidR="00EE4B22">
        <w:rPr>
          <w:rFonts w:asciiTheme="minorHAnsi" w:hAnsiTheme="minorHAnsi" w:cstheme="minorHAnsi"/>
          <w:bCs/>
          <w:i w:val="0"/>
          <w:iCs/>
          <w:color w:val="auto"/>
          <w:szCs w:val="22"/>
          <w:lang w:val="en-GB" w:eastAsia="en-GB"/>
        </w:rPr>
        <w:t xml:space="preserve">also </w:t>
      </w:r>
      <w:r>
        <w:rPr>
          <w:rFonts w:asciiTheme="minorHAnsi" w:hAnsiTheme="minorHAnsi" w:cstheme="minorHAnsi"/>
          <w:bCs/>
          <w:i w:val="0"/>
          <w:iCs/>
          <w:color w:val="auto"/>
          <w:szCs w:val="22"/>
          <w:lang w:val="en-GB" w:eastAsia="en-GB"/>
        </w:rPr>
        <w:t xml:space="preserve">include a </w:t>
      </w:r>
      <w:r w:rsidR="00E51EB6">
        <w:rPr>
          <w:rFonts w:asciiTheme="minorHAnsi" w:hAnsiTheme="minorHAnsi" w:cstheme="minorHAnsi"/>
          <w:bCs/>
          <w:i w:val="0"/>
          <w:iCs/>
          <w:color w:val="auto"/>
          <w:szCs w:val="22"/>
          <w:lang w:val="en-GB" w:eastAsia="en-GB"/>
        </w:rPr>
        <w:t>mapping of</w:t>
      </w:r>
      <w:r>
        <w:rPr>
          <w:rFonts w:asciiTheme="minorHAnsi" w:hAnsiTheme="minorHAnsi" w:cstheme="minorHAnsi"/>
          <w:bCs/>
          <w:i w:val="0"/>
          <w:iCs/>
          <w:color w:val="auto"/>
          <w:szCs w:val="22"/>
          <w:lang w:val="en-GB" w:eastAsia="en-GB"/>
        </w:rPr>
        <w:t xml:space="preserve"> the electronic products’ flows in the region, building on existing data. This </w:t>
      </w:r>
      <w:r w:rsidR="00E51EB6">
        <w:rPr>
          <w:rFonts w:asciiTheme="minorHAnsi" w:hAnsiTheme="minorHAnsi" w:cstheme="minorHAnsi"/>
          <w:bCs/>
          <w:i w:val="0"/>
          <w:iCs/>
          <w:color w:val="auto"/>
          <w:szCs w:val="22"/>
          <w:lang w:val="en-GB" w:eastAsia="en-GB"/>
        </w:rPr>
        <w:t>should</w:t>
      </w:r>
      <w:r>
        <w:rPr>
          <w:rFonts w:asciiTheme="minorHAnsi" w:hAnsiTheme="minorHAnsi" w:cstheme="minorHAnsi"/>
          <w:bCs/>
          <w:i w:val="0"/>
          <w:iCs/>
          <w:color w:val="auto"/>
          <w:szCs w:val="22"/>
          <w:lang w:val="en-GB" w:eastAsia="en-GB"/>
        </w:rPr>
        <w:t xml:space="preserve"> include a quantification of types of electronic products manufactured</w:t>
      </w:r>
      <w:r w:rsidR="00E51EB6">
        <w:rPr>
          <w:rFonts w:asciiTheme="minorHAnsi" w:hAnsiTheme="minorHAnsi" w:cstheme="minorHAnsi"/>
          <w:bCs/>
          <w:i w:val="0"/>
          <w:iCs/>
          <w:color w:val="auto"/>
          <w:szCs w:val="22"/>
          <w:lang w:val="en-GB" w:eastAsia="en-GB"/>
        </w:rPr>
        <w:t>/ assembled and</w:t>
      </w:r>
      <w:r>
        <w:rPr>
          <w:rFonts w:asciiTheme="minorHAnsi" w:hAnsiTheme="minorHAnsi" w:cstheme="minorHAnsi"/>
          <w:bCs/>
          <w:i w:val="0"/>
          <w:iCs/>
          <w:color w:val="auto"/>
          <w:szCs w:val="22"/>
          <w:lang w:val="en-GB" w:eastAsia="en-GB"/>
        </w:rPr>
        <w:t xml:space="preserve"> sold</w:t>
      </w:r>
      <w:r w:rsidR="00E51EB6">
        <w:rPr>
          <w:rFonts w:asciiTheme="minorHAnsi" w:hAnsiTheme="minorHAnsi" w:cstheme="minorHAnsi"/>
          <w:bCs/>
          <w:i w:val="0"/>
          <w:iCs/>
          <w:color w:val="auto"/>
          <w:szCs w:val="22"/>
          <w:lang w:val="en-GB" w:eastAsia="en-GB"/>
        </w:rPr>
        <w:t>,</w:t>
      </w:r>
      <w:r>
        <w:rPr>
          <w:rFonts w:asciiTheme="minorHAnsi" w:hAnsiTheme="minorHAnsi" w:cstheme="minorHAnsi"/>
          <w:bCs/>
          <w:i w:val="0"/>
          <w:iCs/>
          <w:color w:val="auto"/>
          <w:szCs w:val="22"/>
          <w:lang w:val="en-GB" w:eastAsia="en-GB"/>
        </w:rPr>
        <w:t xml:space="preserve"> a</w:t>
      </w:r>
      <w:r w:rsidR="00E51EB6">
        <w:rPr>
          <w:rFonts w:asciiTheme="minorHAnsi" w:hAnsiTheme="minorHAnsi" w:cstheme="minorHAnsi"/>
          <w:bCs/>
          <w:i w:val="0"/>
          <w:iCs/>
          <w:color w:val="auto"/>
          <w:szCs w:val="22"/>
          <w:lang w:val="en-GB" w:eastAsia="en-GB"/>
        </w:rPr>
        <w:t>s well as e-waste flows. The assessment and recommendations should consider the existence, scope and current status of Extended Producer Responsibility (</w:t>
      </w:r>
      <w:r w:rsidR="00E51EB6" w:rsidRPr="006D4D79">
        <w:rPr>
          <w:rFonts w:asciiTheme="minorHAnsi" w:hAnsiTheme="minorHAnsi" w:cstheme="minorHAnsi"/>
          <w:bCs/>
          <w:i w:val="0"/>
          <w:iCs/>
          <w:color w:val="auto"/>
          <w:szCs w:val="22"/>
          <w:lang w:val="en-GB" w:eastAsia="en-GB"/>
        </w:rPr>
        <w:t>EPR</w:t>
      </w:r>
      <w:r w:rsidR="00E51EB6">
        <w:rPr>
          <w:rFonts w:asciiTheme="minorHAnsi" w:hAnsiTheme="minorHAnsi" w:cstheme="minorHAnsi"/>
          <w:bCs/>
          <w:i w:val="0"/>
          <w:iCs/>
          <w:color w:val="auto"/>
          <w:szCs w:val="22"/>
          <w:lang w:val="en-GB" w:eastAsia="en-GB"/>
        </w:rPr>
        <w:t>)</w:t>
      </w:r>
      <w:r w:rsidR="00E51EB6" w:rsidRPr="006D4D79">
        <w:rPr>
          <w:rFonts w:asciiTheme="minorHAnsi" w:hAnsiTheme="minorHAnsi" w:cstheme="minorHAnsi"/>
          <w:bCs/>
          <w:i w:val="0"/>
          <w:iCs/>
          <w:color w:val="auto"/>
          <w:szCs w:val="22"/>
          <w:lang w:val="en-GB" w:eastAsia="en-GB"/>
        </w:rPr>
        <w:t xml:space="preserve"> schemes</w:t>
      </w:r>
      <w:r w:rsidR="00E51EB6">
        <w:rPr>
          <w:rFonts w:asciiTheme="minorHAnsi" w:hAnsiTheme="minorHAnsi" w:cstheme="minorHAnsi"/>
          <w:bCs/>
          <w:i w:val="0"/>
          <w:iCs/>
          <w:color w:val="auto"/>
          <w:szCs w:val="22"/>
          <w:lang w:val="en-GB" w:eastAsia="en-GB"/>
        </w:rPr>
        <w:t xml:space="preserve"> (including existence and status of</w:t>
      </w:r>
      <w:r w:rsidR="00E51EB6" w:rsidRPr="006D4D79">
        <w:rPr>
          <w:rFonts w:asciiTheme="minorHAnsi" w:hAnsiTheme="minorHAnsi" w:cstheme="minorHAnsi"/>
          <w:bCs/>
          <w:i w:val="0"/>
          <w:iCs/>
          <w:color w:val="auto"/>
          <w:szCs w:val="22"/>
          <w:lang w:val="en-GB" w:eastAsia="en-GB"/>
        </w:rPr>
        <w:t xml:space="preserve"> </w:t>
      </w:r>
      <w:r w:rsidR="00E51EB6" w:rsidRPr="00D6183A">
        <w:rPr>
          <w:rFonts w:asciiTheme="minorHAnsi" w:hAnsiTheme="minorHAnsi" w:cstheme="minorHAnsi"/>
          <w:bCs/>
          <w:i w:val="0"/>
          <w:iCs/>
          <w:color w:val="auto"/>
          <w:szCs w:val="22"/>
          <w:lang w:val="en-GB" w:eastAsia="en-GB"/>
        </w:rPr>
        <w:t xml:space="preserve">Producer Responsibility Organizations </w:t>
      </w:r>
      <w:r w:rsidR="00E51EB6">
        <w:rPr>
          <w:rFonts w:asciiTheme="minorHAnsi" w:hAnsiTheme="minorHAnsi" w:cstheme="minorHAnsi"/>
          <w:bCs/>
          <w:i w:val="0"/>
          <w:iCs/>
          <w:color w:val="auto"/>
          <w:szCs w:val="22"/>
          <w:lang w:val="en-GB" w:eastAsia="en-GB"/>
        </w:rPr>
        <w:t>(</w:t>
      </w:r>
      <w:r w:rsidR="00E51EB6" w:rsidRPr="006D4D79">
        <w:rPr>
          <w:rFonts w:asciiTheme="minorHAnsi" w:hAnsiTheme="minorHAnsi" w:cstheme="minorHAnsi"/>
          <w:bCs/>
          <w:i w:val="0"/>
          <w:iCs/>
          <w:color w:val="auto"/>
          <w:szCs w:val="22"/>
          <w:lang w:val="en-GB" w:eastAsia="en-GB"/>
        </w:rPr>
        <w:t>PROs</w:t>
      </w:r>
      <w:r w:rsidR="00E51EB6">
        <w:rPr>
          <w:rFonts w:asciiTheme="minorHAnsi" w:hAnsiTheme="minorHAnsi" w:cstheme="minorHAnsi"/>
          <w:bCs/>
          <w:i w:val="0"/>
          <w:iCs/>
          <w:color w:val="auto"/>
          <w:szCs w:val="22"/>
          <w:lang w:val="en-GB" w:eastAsia="en-GB"/>
        </w:rPr>
        <w:t>) in the region and membership in those)</w:t>
      </w:r>
      <w:r w:rsidR="00E51EB6" w:rsidRPr="006D4D79">
        <w:rPr>
          <w:rFonts w:asciiTheme="minorHAnsi" w:hAnsiTheme="minorHAnsi" w:cstheme="minorHAnsi"/>
          <w:bCs/>
          <w:i w:val="0"/>
          <w:iCs/>
          <w:color w:val="auto"/>
          <w:szCs w:val="22"/>
          <w:lang w:val="en-GB" w:eastAsia="en-GB"/>
        </w:rPr>
        <w:t xml:space="preserve">, regulations such as RoHS, </w:t>
      </w:r>
      <w:r w:rsidR="00E51EB6">
        <w:rPr>
          <w:rFonts w:asciiTheme="minorHAnsi" w:hAnsiTheme="minorHAnsi" w:cstheme="minorHAnsi"/>
          <w:bCs/>
          <w:i w:val="0"/>
          <w:iCs/>
          <w:color w:val="auto"/>
          <w:szCs w:val="22"/>
          <w:lang w:val="en-GB" w:eastAsia="en-GB"/>
        </w:rPr>
        <w:t>green/ sustainable procurement,</w:t>
      </w:r>
      <w:r w:rsidR="006E33BC">
        <w:rPr>
          <w:rFonts w:asciiTheme="minorHAnsi" w:hAnsiTheme="minorHAnsi" w:cstheme="minorHAnsi"/>
          <w:bCs/>
          <w:i w:val="0"/>
          <w:iCs/>
          <w:color w:val="auto"/>
          <w:szCs w:val="22"/>
          <w:lang w:val="en-GB" w:eastAsia="en-GB"/>
        </w:rPr>
        <w:t xml:space="preserve"> regulations around the informal sector and their enforcement, </w:t>
      </w:r>
      <w:r w:rsidR="00E51EB6">
        <w:rPr>
          <w:rFonts w:asciiTheme="minorHAnsi" w:hAnsiTheme="minorHAnsi" w:cstheme="minorHAnsi"/>
          <w:bCs/>
          <w:i w:val="0"/>
          <w:iCs/>
          <w:color w:val="auto"/>
          <w:szCs w:val="22"/>
          <w:lang w:val="en-GB" w:eastAsia="en-GB"/>
        </w:rPr>
        <w:t>as well as</w:t>
      </w:r>
      <w:r w:rsidR="00E51EB6" w:rsidRPr="006D4D79">
        <w:rPr>
          <w:rFonts w:asciiTheme="minorHAnsi" w:hAnsiTheme="minorHAnsi" w:cstheme="minorHAnsi"/>
          <w:bCs/>
          <w:i w:val="0"/>
          <w:iCs/>
          <w:color w:val="auto"/>
          <w:szCs w:val="22"/>
          <w:lang w:val="en-GB" w:eastAsia="en-GB"/>
        </w:rPr>
        <w:t xml:space="preserve"> brand restricted substance lists and voluntary tools such as labels</w:t>
      </w:r>
      <w:r w:rsidR="00E51EB6">
        <w:rPr>
          <w:rFonts w:asciiTheme="minorHAnsi" w:hAnsiTheme="minorHAnsi" w:cstheme="minorHAnsi"/>
          <w:bCs/>
          <w:i w:val="0"/>
          <w:iCs/>
          <w:color w:val="auto"/>
          <w:szCs w:val="22"/>
          <w:lang w:val="en-GB" w:eastAsia="en-GB"/>
        </w:rPr>
        <w:t>, and capacity for recycling and sound management of waste</w:t>
      </w:r>
      <w:r w:rsidR="00E51EB6" w:rsidRPr="006D4D79">
        <w:rPr>
          <w:rFonts w:asciiTheme="minorHAnsi" w:hAnsiTheme="minorHAnsi" w:cstheme="minorHAnsi"/>
          <w:bCs/>
          <w:i w:val="0"/>
          <w:iCs/>
          <w:color w:val="auto"/>
          <w:szCs w:val="22"/>
          <w:lang w:val="en-GB" w:eastAsia="en-GB"/>
        </w:rPr>
        <w:t>.</w:t>
      </w:r>
      <w:r w:rsidR="00E51EB6">
        <w:rPr>
          <w:rFonts w:asciiTheme="minorHAnsi" w:hAnsiTheme="minorHAnsi" w:cstheme="minorHAnsi"/>
          <w:bCs/>
          <w:i w:val="0"/>
          <w:iCs/>
          <w:color w:val="auto"/>
          <w:szCs w:val="22"/>
          <w:lang w:val="en-GB" w:eastAsia="en-GB"/>
        </w:rPr>
        <w:t xml:space="preserve"> For the latter, t</w:t>
      </w:r>
      <w:r w:rsidR="002D55A4">
        <w:rPr>
          <w:rFonts w:asciiTheme="minorHAnsi" w:hAnsiTheme="minorHAnsi" w:cstheme="minorHAnsi"/>
          <w:bCs/>
          <w:i w:val="0"/>
          <w:iCs/>
          <w:color w:val="auto"/>
          <w:szCs w:val="22"/>
          <w:lang w:val="en-GB" w:eastAsia="en-GB"/>
        </w:rPr>
        <w:t>he study should</w:t>
      </w:r>
      <w:r>
        <w:rPr>
          <w:rFonts w:asciiTheme="minorHAnsi" w:hAnsiTheme="minorHAnsi" w:cstheme="minorHAnsi"/>
          <w:bCs/>
          <w:i w:val="0"/>
          <w:iCs/>
          <w:color w:val="auto"/>
          <w:szCs w:val="22"/>
          <w:lang w:val="en-GB" w:eastAsia="en-GB"/>
        </w:rPr>
        <w:t xml:space="preserve"> </w:t>
      </w:r>
      <w:r w:rsidR="00E51EB6">
        <w:rPr>
          <w:rFonts w:asciiTheme="minorHAnsi" w:hAnsiTheme="minorHAnsi" w:cstheme="minorHAnsi"/>
          <w:bCs/>
          <w:i w:val="0"/>
          <w:iCs/>
          <w:color w:val="auto"/>
          <w:szCs w:val="22"/>
          <w:lang w:val="en-GB" w:eastAsia="en-GB"/>
        </w:rPr>
        <w:t>list</w:t>
      </w:r>
      <w:r w:rsidR="00A205E0">
        <w:rPr>
          <w:rFonts w:asciiTheme="minorHAnsi" w:hAnsiTheme="minorHAnsi" w:cstheme="minorHAnsi"/>
          <w:bCs/>
          <w:i w:val="0"/>
          <w:iCs/>
          <w:color w:val="auto"/>
          <w:szCs w:val="22"/>
          <w:lang w:val="en-GB" w:eastAsia="en-GB"/>
        </w:rPr>
        <w:t xml:space="preserve"> the</w:t>
      </w:r>
      <w:r w:rsidR="002D55A4" w:rsidRPr="002D55A4">
        <w:rPr>
          <w:rFonts w:asciiTheme="minorHAnsi" w:hAnsiTheme="minorHAnsi" w:cstheme="minorHAnsi"/>
          <w:bCs/>
          <w:i w:val="0"/>
          <w:iCs/>
          <w:color w:val="auto"/>
          <w:szCs w:val="22"/>
          <w:lang w:val="en-GB" w:eastAsia="en-GB"/>
        </w:rPr>
        <w:t xml:space="preserve"> registered e-waste recyclers </w:t>
      </w:r>
      <w:r w:rsidR="00A205E0">
        <w:rPr>
          <w:rFonts w:asciiTheme="minorHAnsi" w:hAnsiTheme="minorHAnsi" w:cstheme="minorHAnsi"/>
          <w:bCs/>
          <w:i w:val="0"/>
          <w:iCs/>
          <w:color w:val="auto"/>
          <w:szCs w:val="22"/>
          <w:lang w:val="en-GB" w:eastAsia="en-GB"/>
        </w:rPr>
        <w:t xml:space="preserve">in target countries in the region and </w:t>
      </w:r>
      <w:r w:rsidR="002D55A4" w:rsidRPr="002D55A4">
        <w:rPr>
          <w:rFonts w:asciiTheme="minorHAnsi" w:hAnsiTheme="minorHAnsi" w:cstheme="minorHAnsi"/>
          <w:bCs/>
          <w:i w:val="0"/>
          <w:iCs/>
          <w:color w:val="auto"/>
          <w:szCs w:val="22"/>
          <w:lang w:val="en-GB" w:eastAsia="en-GB"/>
        </w:rPr>
        <w:t>assess their capacit</w:t>
      </w:r>
      <w:r>
        <w:rPr>
          <w:rFonts w:asciiTheme="minorHAnsi" w:hAnsiTheme="minorHAnsi" w:cstheme="minorHAnsi"/>
          <w:bCs/>
          <w:i w:val="0"/>
          <w:iCs/>
          <w:color w:val="auto"/>
          <w:szCs w:val="22"/>
          <w:lang w:val="en-GB" w:eastAsia="en-GB"/>
        </w:rPr>
        <w:t>ies</w:t>
      </w:r>
      <w:r w:rsidR="002D55A4" w:rsidRPr="002D55A4">
        <w:rPr>
          <w:rFonts w:asciiTheme="minorHAnsi" w:hAnsiTheme="minorHAnsi" w:cstheme="minorHAnsi"/>
          <w:bCs/>
          <w:i w:val="0"/>
          <w:iCs/>
          <w:color w:val="auto"/>
          <w:szCs w:val="22"/>
          <w:lang w:val="en-GB" w:eastAsia="en-GB"/>
        </w:rPr>
        <w:t xml:space="preserve"> and channels</w:t>
      </w:r>
      <w:r>
        <w:rPr>
          <w:rFonts w:asciiTheme="minorHAnsi" w:hAnsiTheme="minorHAnsi" w:cstheme="minorHAnsi"/>
          <w:bCs/>
          <w:i w:val="0"/>
          <w:iCs/>
          <w:color w:val="auto"/>
          <w:szCs w:val="22"/>
          <w:lang w:val="en-GB" w:eastAsia="en-GB"/>
        </w:rPr>
        <w:t>.</w:t>
      </w:r>
      <w:r w:rsidR="00145917">
        <w:rPr>
          <w:rFonts w:asciiTheme="minorHAnsi" w:hAnsiTheme="minorHAnsi" w:cstheme="minorHAnsi"/>
          <w:bCs/>
          <w:i w:val="0"/>
          <w:iCs/>
          <w:color w:val="auto"/>
          <w:szCs w:val="22"/>
          <w:lang w:val="en-GB" w:eastAsia="en-GB"/>
        </w:rPr>
        <w:t xml:space="preserve"> </w:t>
      </w:r>
    </w:p>
    <w:p w14:paraId="7015F860" w14:textId="471CD38F" w:rsidR="008A1F10" w:rsidRPr="00EE7CAD" w:rsidRDefault="008A1F10" w:rsidP="008A1F10">
      <w:pPr>
        <w:pStyle w:val="BodyText"/>
        <w:numPr>
          <w:ilvl w:val="0"/>
          <w:numId w:val="36"/>
        </w:numPr>
        <w:jc w:val="both"/>
        <w:rPr>
          <w:rFonts w:asciiTheme="minorHAnsi" w:hAnsiTheme="minorHAnsi" w:cstheme="minorHAnsi"/>
          <w:bCs/>
          <w:i w:val="0"/>
          <w:iCs/>
          <w:color w:val="auto"/>
          <w:szCs w:val="22"/>
          <w:lang w:val="en-GB" w:eastAsia="en-GB"/>
        </w:rPr>
      </w:pPr>
      <w:r w:rsidRPr="00EE7CAD">
        <w:rPr>
          <w:rFonts w:asciiTheme="minorHAnsi" w:hAnsiTheme="minorHAnsi" w:cstheme="minorHAnsi"/>
          <w:bCs/>
          <w:i w:val="0"/>
          <w:iCs/>
          <w:color w:val="auto"/>
          <w:szCs w:val="22"/>
          <w:lang w:val="en-GB" w:eastAsia="en-GB"/>
        </w:rPr>
        <w:t>The study is to be designed and formatted by the partner, and to be delivered in English</w:t>
      </w:r>
      <w:r w:rsidR="00886115">
        <w:rPr>
          <w:rFonts w:asciiTheme="minorHAnsi" w:hAnsiTheme="minorHAnsi" w:cstheme="minorHAnsi"/>
          <w:bCs/>
          <w:i w:val="0"/>
          <w:iCs/>
          <w:color w:val="auto"/>
          <w:szCs w:val="22"/>
          <w:lang w:val="en-GB" w:eastAsia="en-GB"/>
        </w:rPr>
        <w:t xml:space="preserve"> and in Russian</w:t>
      </w:r>
      <w:r w:rsidRPr="00EE7CAD">
        <w:rPr>
          <w:rFonts w:asciiTheme="minorHAnsi" w:hAnsiTheme="minorHAnsi" w:cstheme="minorHAnsi"/>
          <w:bCs/>
          <w:i w:val="0"/>
          <w:iCs/>
          <w:color w:val="auto"/>
          <w:szCs w:val="22"/>
          <w:lang w:val="en-GB" w:eastAsia="en-GB"/>
        </w:rPr>
        <w:t>.</w:t>
      </w:r>
    </w:p>
    <w:p w14:paraId="15E66474" w14:textId="31635B76" w:rsidR="008A1F10" w:rsidRPr="008A1F10" w:rsidRDefault="008A1F10" w:rsidP="008A1F10">
      <w:pPr>
        <w:pStyle w:val="BodyText"/>
        <w:jc w:val="both"/>
        <w:rPr>
          <w:rFonts w:asciiTheme="minorHAnsi" w:hAnsiTheme="minorHAnsi" w:cstheme="minorHAnsi"/>
          <w:bCs/>
          <w:i w:val="0"/>
          <w:iCs/>
          <w:color w:val="auto"/>
          <w:szCs w:val="22"/>
          <w:lang w:val="en-GB" w:eastAsia="en-GB"/>
        </w:rPr>
      </w:pPr>
      <w:r>
        <w:rPr>
          <w:rFonts w:asciiTheme="minorHAnsi" w:hAnsiTheme="minorHAnsi" w:cstheme="minorHAnsi"/>
          <w:bCs/>
          <w:i w:val="0"/>
          <w:iCs/>
          <w:color w:val="auto"/>
          <w:szCs w:val="22"/>
          <w:lang w:val="en-GB" w:eastAsia="en-GB"/>
        </w:rPr>
        <w:t>In order to develop the study, and the roadmap it contains, the partner is expected to lead a regional</w:t>
      </w:r>
      <w:r w:rsidRPr="008A1F10">
        <w:rPr>
          <w:rFonts w:asciiTheme="minorHAnsi" w:hAnsiTheme="minorHAnsi" w:cstheme="minorHAnsi"/>
          <w:bCs/>
          <w:i w:val="0"/>
          <w:iCs/>
          <w:color w:val="auto"/>
          <w:szCs w:val="22"/>
          <w:lang w:val="en-GB" w:eastAsia="en-GB"/>
        </w:rPr>
        <w:t xml:space="preserve"> consultation process </w:t>
      </w:r>
      <w:r w:rsidR="003501CA">
        <w:rPr>
          <w:rFonts w:asciiTheme="minorHAnsi" w:hAnsiTheme="minorHAnsi" w:cstheme="minorHAnsi"/>
          <w:bCs/>
          <w:i w:val="0"/>
          <w:iCs/>
          <w:color w:val="auto"/>
          <w:szCs w:val="22"/>
          <w:lang w:val="en-GB" w:eastAsia="en-GB"/>
        </w:rPr>
        <w:t xml:space="preserve">(online) </w:t>
      </w:r>
      <w:r w:rsidRPr="008A1F10">
        <w:rPr>
          <w:rFonts w:asciiTheme="minorHAnsi" w:hAnsiTheme="minorHAnsi" w:cstheme="minorHAnsi"/>
          <w:bCs/>
          <w:i w:val="0"/>
          <w:iCs/>
          <w:color w:val="auto"/>
          <w:szCs w:val="22"/>
          <w:lang w:val="en-GB" w:eastAsia="en-GB"/>
        </w:rPr>
        <w:t>involving industry (</w:t>
      </w:r>
      <w:r w:rsidR="00790595">
        <w:rPr>
          <w:rFonts w:asciiTheme="minorHAnsi" w:hAnsiTheme="minorHAnsi" w:cstheme="minorHAnsi"/>
          <w:bCs/>
          <w:i w:val="0"/>
          <w:iCs/>
          <w:color w:val="auto"/>
          <w:szCs w:val="22"/>
          <w:lang w:val="en-GB" w:eastAsia="en-GB"/>
        </w:rPr>
        <w:t>large enterprises</w:t>
      </w:r>
      <w:r w:rsidRPr="008A1F10">
        <w:rPr>
          <w:rFonts w:asciiTheme="minorHAnsi" w:hAnsiTheme="minorHAnsi" w:cstheme="minorHAnsi"/>
          <w:bCs/>
          <w:i w:val="0"/>
          <w:iCs/>
          <w:color w:val="auto"/>
          <w:szCs w:val="22"/>
          <w:lang w:val="en-GB" w:eastAsia="en-GB"/>
        </w:rPr>
        <w:t xml:space="preserve"> as well as SMEs), as well as government, civil society and other relevant stakeholders, with a good geographical balance in terms of regional representation. </w:t>
      </w:r>
      <w:r>
        <w:rPr>
          <w:rFonts w:asciiTheme="minorHAnsi" w:hAnsiTheme="minorHAnsi" w:cstheme="minorHAnsi"/>
          <w:bCs/>
          <w:i w:val="0"/>
          <w:iCs/>
          <w:color w:val="auto"/>
          <w:szCs w:val="22"/>
          <w:lang w:val="en-GB" w:eastAsia="en-GB"/>
        </w:rPr>
        <w:t>The involvement of industry (</w:t>
      </w:r>
      <w:r w:rsidR="006D4D79">
        <w:rPr>
          <w:rFonts w:asciiTheme="minorHAnsi" w:hAnsiTheme="minorHAnsi" w:cstheme="minorHAnsi"/>
          <w:bCs/>
          <w:i w:val="0"/>
          <w:iCs/>
          <w:color w:val="auto"/>
          <w:szCs w:val="22"/>
          <w:lang w:val="en-GB" w:eastAsia="en-GB"/>
        </w:rPr>
        <w:t>producers and their suppliers</w:t>
      </w:r>
      <w:r>
        <w:rPr>
          <w:rFonts w:asciiTheme="minorHAnsi" w:hAnsiTheme="minorHAnsi" w:cstheme="minorHAnsi"/>
          <w:bCs/>
          <w:i w:val="0"/>
          <w:iCs/>
          <w:color w:val="auto"/>
          <w:szCs w:val="22"/>
          <w:lang w:val="en-GB" w:eastAsia="en-GB"/>
        </w:rPr>
        <w:t xml:space="preserve">) is of </w:t>
      </w:r>
      <w:proofErr w:type="gramStart"/>
      <w:r>
        <w:rPr>
          <w:rFonts w:asciiTheme="minorHAnsi" w:hAnsiTheme="minorHAnsi" w:cstheme="minorHAnsi"/>
          <w:bCs/>
          <w:i w:val="0"/>
          <w:iCs/>
          <w:color w:val="auto"/>
          <w:szCs w:val="22"/>
          <w:lang w:val="en-GB" w:eastAsia="en-GB"/>
        </w:rPr>
        <w:t>particular importance</w:t>
      </w:r>
      <w:proofErr w:type="gramEnd"/>
      <w:r>
        <w:rPr>
          <w:rFonts w:asciiTheme="minorHAnsi" w:hAnsiTheme="minorHAnsi" w:cstheme="minorHAnsi"/>
          <w:bCs/>
          <w:i w:val="0"/>
          <w:iCs/>
          <w:color w:val="auto"/>
          <w:szCs w:val="22"/>
          <w:lang w:val="en-GB" w:eastAsia="en-GB"/>
        </w:rPr>
        <w:t xml:space="preserve"> to ensure their buy-in for the roadmap </w:t>
      </w:r>
      <w:r w:rsidR="00C71C10">
        <w:rPr>
          <w:rFonts w:asciiTheme="minorHAnsi" w:hAnsiTheme="minorHAnsi" w:cstheme="minorHAnsi"/>
          <w:bCs/>
          <w:i w:val="0"/>
          <w:iCs/>
          <w:color w:val="auto"/>
          <w:szCs w:val="22"/>
          <w:lang w:val="en-GB" w:eastAsia="en-GB"/>
        </w:rPr>
        <w:t>developed under this study</w:t>
      </w:r>
      <w:r w:rsidR="00457593">
        <w:rPr>
          <w:rFonts w:asciiTheme="minorHAnsi" w:hAnsiTheme="minorHAnsi" w:cstheme="minorHAnsi"/>
          <w:bCs/>
          <w:i w:val="0"/>
          <w:iCs/>
          <w:color w:val="auto"/>
          <w:szCs w:val="22"/>
          <w:lang w:val="en-GB" w:eastAsia="en-GB"/>
        </w:rPr>
        <w:t xml:space="preserve">, and to ensure the roadmap </w:t>
      </w:r>
      <w:r>
        <w:rPr>
          <w:rFonts w:asciiTheme="minorHAnsi" w:hAnsiTheme="minorHAnsi" w:cstheme="minorHAnsi"/>
          <w:bCs/>
          <w:i w:val="0"/>
          <w:iCs/>
          <w:color w:val="auto"/>
          <w:szCs w:val="22"/>
          <w:lang w:val="en-GB" w:eastAsia="en-GB"/>
        </w:rPr>
        <w:t>brings together common elements of diverse existing initiatives.</w:t>
      </w:r>
    </w:p>
    <w:p w14:paraId="7DD7B436" w14:textId="4A23BDF0" w:rsidR="0019695B" w:rsidRPr="0019695B" w:rsidRDefault="0019695B" w:rsidP="008A1F10">
      <w:pPr>
        <w:pStyle w:val="BodyText"/>
        <w:jc w:val="both"/>
        <w:rPr>
          <w:rFonts w:asciiTheme="minorHAnsi" w:hAnsiTheme="minorHAnsi" w:cstheme="minorHAnsi"/>
          <w:bCs/>
          <w:i w:val="0"/>
          <w:iCs/>
          <w:color w:val="auto"/>
          <w:szCs w:val="22"/>
          <w:lang w:val="en-GB" w:eastAsia="en-GB"/>
        </w:rPr>
      </w:pPr>
    </w:p>
    <w:p w14:paraId="69246CBD" w14:textId="2801FF7C" w:rsidR="00593C7B" w:rsidRPr="00667733" w:rsidRDefault="001A6950" w:rsidP="00BA7405">
      <w:pPr>
        <w:pStyle w:val="BodyText"/>
        <w:rPr>
          <w:rFonts w:asciiTheme="minorHAnsi" w:hAnsiTheme="minorHAnsi" w:cstheme="minorHAnsi"/>
          <w:b/>
          <w:i w:val="0"/>
          <w:color w:val="4F81BD" w:themeColor="accent1"/>
          <w:szCs w:val="22"/>
          <w:lang w:val="en-GB"/>
        </w:rPr>
      </w:pPr>
      <w:r w:rsidRPr="00667733">
        <w:rPr>
          <w:rFonts w:asciiTheme="minorHAnsi" w:hAnsiTheme="minorHAnsi" w:cstheme="minorHAnsi"/>
          <w:b/>
          <w:i w:val="0"/>
          <w:color w:val="4F81BD" w:themeColor="accent1"/>
          <w:szCs w:val="22"/>
          <w:lang w:val="en-GB"/>
        </w:rPr>
        <w:t>The qualification of the project proposal</w:t>
      </w:r>
    </w:p>
    <w:p w14:paraId="07DE036E" w14:textId="7F61106F" w:rsidR="00DE1B2F" w:rsidRPr="00667733" w:rsidRDefault="001A6950" w:rsidP="00B24735">
      <w:pPr>
        <w:autoSpaceDE w:val="0"/>
        <w:autoSpaceDN w:val="0"/>
        <w:adjustRightInd w:val="0"/>
        <w:spacing w:before="120"/>
        <w:rPr>
          <w:rFonts w:asciiTheme="minorHAnsi" w:hAnsiTheme="minorHAnsi" w:cstheme="minorHAnsi"/>
          <w:sz w:val="22"/>
        </w:rPr>
      </w:pPr>
      <w:r w:rsidRPr="00667733">
        <w:rPr>
          <w:rFonts w:asciiTheme="minorHAnsi" w:hAnsiTheme="minorHAnsi" w:cstheme="minorHAnsi"/>
          <w:sz w:val="22"/>
        </w:rPr>
        <w:t>Project proposals</w:t>
      </w:r>
      <w:r w:rsidR="00DE1B2F" w:rsidRPr="00667733">
        <w:rPr>
          <w:rFonts w:asciiTheme="minorHAnsi" w:hAnsiTheme="minorHAnsi" w:cstheme="minorHAnsi"/>
          <w:sz w:val="22"/>
        </w:rPr>
        <w:t xml:space="preserve"> are sought which meet the following criteria:</w:t>
      </w:r>
    </w:p>
    <w:p w14:paraId="17914CA2" w14:textId="1BC8ED55" w:rsidR="00DE1B2F" w:rsidRPr="00667733" w:rsidRDefault="001A6950" w:rsidP="00B24735">
      <w:pPr>
        <w:pStyle w:val="ListParagraph"/>
        <w:numPr>
          <w:ilvl w:val="0"/>
          <w:numId w:val="25"/>
        </w:numPr>
        <w:autoSpaceDE w:val="0"/>
        <w:autoSpaceDN w:val="0"/>
        <w:adjustRightInd w:val="0"/>
        <w:rPr>
          <w:rFonts w:asciiTheme="minorHAnsi" w:hAnsiTheme="minorHAnsi" w:cstheme="minorHAnsi"/>
          <w:color w:val="auto"/>
          <w:sz w:val="22"/>
        </w:rPr>
      </w:pPr>
      <w:r w:rsidRPr="00667733">
        <w:rPr>
          <w:rFonts w:asciiTheme="minorHAnsi" w:hAnsiTheme="minorHAnsi" w:cstheme="minorHAnsi"/>
          <w:color w:val="auto"/>
          <w:sz w:val="22"/>
        </w:rPr>
        <w:t>Proposal</w:t>
      </w:r>
      <w:r w:rsidR="00C02DE0" w:rsidRPr="00667733">
        <w:rPr>
          <w:rFonts w:asciiTheme="minorHAnsi" w:hAnsiTheme="minorHAnsi" w:cstheme="minorHAnsi"/>
          <w:color w:val="auto"/>
          <w:sz w:val="22"/>
        </w:rPr>
        <w:t>s</w:t>
      </w:r>
      <w:r w:rsidRPr="00667733">
        <w:rPr>
          <w:rFonts w:asciiTheme="minorHAnsi" w:hAnsiTheme="minorHAnsi" w:cstheme="minorHAnsi"/>
          <w:color w:val="auto"/>
          <w:sz w:val="22"/>
        </w:rPr>
        <w:t xml:space="preserve"> with </w:t>
      </w:r>
      <w:r w:rsidR="00DE1B2F" w:rsidRPr="00667733">
        <w:rPr>
          <w:rFonts w:asciiTheme="minorHAnsi" w:hAnsiTheme="minorHAnsi" w:cstheme="minorHAnsi"/>
          <w:color w:val="auto"/>
          <w:sz w:val="22"/>
        </w:rPr>
        <w:t xml:space="preserve">clear objectives and </w:t>
      </w:r>
      <w:r w:rsidR="00C71C10">
        <w:rPr>
          <w:rFonts w:asciiTheme="minorHAnsi" w:hAnsiTheme="minorHAnsi" w:cstheme="minorHAnsi"/>
          <w:color w:val="auto"/>
          <w:sz w:val="22"/>
        </w:rPr>
        <w:t xml:space="preserve">a </w:t>
      </w:r>
      <w:r w:rsidRPr="00667733">
        <w:rPr>
          <w:rFonts w:asciiTheme="minorHAnsi" w:hAnsiTheme="minorHAnsi" w:cstheme="minorHAnsi"/>
          <w:color w:val="auto"/>
          <w:sz w:val="22"/>
        </w:rPr>
        <w:t>feasible implementation</w:t>
      </w:r>
      <w:r w:rsidR="00DE1B2F" w:rsidRPr="00667733">
        <w:rPr>
          <w:rFonts w:asciiTheme="minorHAnsi" w:hAnsiTheme="minorHAnsi" w:cstheme="minorHAnsi"/>
          <w:color w:val="auto"/>
          <w:sz w:val="22"/>
        </w:rPr>
        <w:t xml:space="preserve"> plan</w:t>
      </w:r>
      <w:r w:rsidR="00C71C10">
        <w:rPr>
          <w:rFonts w:asciiTheme="minorHAnsi" w:hAnsiTheme="minorHAnsi" w:cstheme="minorHAnsi"/>
          <w:color w:val="auto"/>
          <w:sz w:val="22"/>
        </w:rPr>
        <w:t>;</w:t>
      </w:r>
    </w:p>
    <w:p w14:paraId="530B4AA8" w14:textId="4BB87B62" w:rsidR="001A6950" w:rsidRDefault="001A6950" w:rsidP="00B24735">
      <w:pPr>
        <w:pStyle w:val="ListParagraph"/>
        <w:numPr>
          <w:ilvl w:val="0"/>
          <w:numId w:val="25"/>
        </w:numPr>
        <w:autoSpaceDE w:val="0"/>
        <w:autoSpaceDN w:val="0"/>
        <w:adjustRightInd w:val="0"/>
        <w:rPr>
          <w:rFonts w:asciiTheme="minorHAnsi" w:hAnsiTheme="minorHAnsi" w:cstheme="minorHAnsi"/>
          <w:color w:val="auto"/>
          <w:sz w:val="22"/>
        </w:rPr>
      </w:pPr>
      <w:r w:rsidRPr="00667733">
        <w:rPr>
          <w:rFonts w:asciiTheme="minorHAnsi" w:hAnsiTheme="minorHAnsi" w:cstheme="minorHAnsi"/>
          <w:color w:val="auto"/>
          <w:sz w:val="22"/>
        </w:rPr>
        <w:t>Proposal</w:t>
      </w:r>
      <w:r w:rsidR="00C02DE0" w:rsidRPr="00667733">
        <w:rPr>
          <w:rFonts w:asciiTheme="minorHAnsi" w:hAnsiTheme="minorHAnsi" w:cstheme="minorHAnsi"/>
          <w:color w:val="auto"/>
          <w:sz w:val="22"/>
        </w:rPr>
        <w:t>s</w:t>
      </w:r>
      <w:r w:rsidRPr="00667733">
        <w:rPr>
          <w:rFonts w:asciiTheme="minorHAnsi" w:hAnsiTheme="minorHAnsi" w:cstheme="minorHAnsi"/>
          <w:color w:val="auto"/>
          <w:sz w:val="22"/>
        </w:rPr>
        <w:t xml:space="preserve"> with a strong technical </w:t>
      </w:r>
      <w:r w:rsidR="00C02DE0" w:rsidRPr="00667733">
        <w:rPr>
          <w:rFonts w:asciiTheme="minorHAnsi" w:hAnsiTheme="minorHAnsi" w:cstheme="minorHAnsi"/>
          <w:color w:val="auto"/>
          <w:sz w:val="22"/>
        </w:rPr>
        <w:t xml:space="preserve">and </w:t>
      </w:r>
      <w:r w:rsidR="00790595">
        <w:rPr>
          <w:rFonts w:asciiTheme="minorHAnsi" w:hAnsiTheme="minorHAnsi" w:cstheme="minorHAnsi"/>
          <w:color w:val="auto"/>
          <w:sz w:val="22"/>
        </w:rPr>
        <w:t>scientific</w:t>
      </w:r>
      <w:r w:rsidR="00790595" w:rsidRPr="00667733">
        <w:rPr>
          <w:rFonts w:asciiTheme="minorHAnsi" w:hAnsiTheme="minorHAnsi" w:cstheme="minorHAnsi"/>
          <w:color w:val="auto"/>
          <w:sz w:val="22"/>
        </w:rPr>
        <w:t xml:space="preserve"> </w:t>
      </w:r>
      <w:r w:rsidRPr="00667733">
        <w:rPr>
          <w:rFonts w:asciiTheme="minorHAnsi" w:hAnsiTheme="minorHAnsi" w:cstheme="minorHAnsi"/>
          <w:color w:val="auto"/>
          <w:sz w:val="22"/>
        </w:rPr>
        <w:t>component on developing</w:t>
      </w:r>
      <w:r w:rsidR="001C60E8" w:rsidRPr="00667733">
        <w:rPr>
          <w:rFonts w:asciiTheme="minorHAnsi" w:hAnsiTheme="minorHAnsi" w:cstheme="minorHAnsi"/>
          <w:color w:val="auto"/>
          <w:sz w:val="22"/>
        </w:rPr>
        <w:t xml:space="preserve"> </w:t>
      </w:r>
      <w:r w:rsidR="0033796D">
        <w:rPr>
          <w:rFonts w:asciiTheme="minorHAnsi" w:hAnsiTheme="minorHAnsi" w:cstheme="minorHAnsi"/>
          <w:color w:val="auto"/>
          <w:sz w:val="22"/>
        </w:rPr>
        <w:t>an electronics sector study based on life cycle and circular economy thinking</w:t>
      </w:r>
      <w:r w:rsidR="00C71C10">
        <w:rPr>
          <w:rFonts w:asciiTheme="minorHAnsi" w:hAnsiTheme="minorHAnsi" w:cstheme="minorHAnsi"/>
          <w:color w:val="auto"/>
          <w:sz w:val="22"/>
        </w:rPr>
        <w:t>,</w:t>
      </w:r>
      <w:r w:rsidR="00DA129A">
        <w:rPr>
          <w:rFonts w:asciiTheme="minorHAnsi" w:hAnsiTheme="minorHAnsi" w:cstheme="minorHAnsi"/>
          <w:color w:val="auto"/>
          <w:sz w:val="22"/>
        </w:rPr>
        <w:t xml:space="preserve"> </w:t>
      </w:r>
      <w:r w:rsidR="00C71C10">
        <w:rPr>
          <w:rFonts w:asciiTheme="minorHAnsi" w:hAnsiTheme="minorHAnsi" w:cstheme="minorHAnsi"/>
          <w:color w:val="auto"/>
          <w:sz w:val="22"/>
        </w:rPr>
        <w:t xml:space="preserve">as well as </w:t>
      </w:r>
      <w:r w:rsidR="00DA129A">
        <w:rPr>
          <w:rFonts w:asciiTheme="minorHAnsi" w:hAnsiTheme="minorHAnsi" w:cstheme="minorHAnsi"/>
          <w:color w:val="auto"/>
          <w:sz w:val="22"/>
        </w:rPr>
        <w:t>a value chain approach (holistic perspective,</w:t>
      </w:r>
      <w:r w:rsidR="00790595">
        <w:rPr>
          <w:rFonts w:asciiTheme="minorHAnsi" w:hAnsiTheme="minorHAnsi" w:cstheme="minorHAnsi"/>
          <w:color w:val="auto"/>
          <w:sz w:val="22"/>
        </w:rPr>
        <w:t xml:space="preserve"> with</w:t>
      </w:r>
      <w:r w:rsidR="00DA129A">
        <w:rPr>
          <w:rFonts w:asciiTheme="minorHAnsi" w:hAnsiTheme="minorHAnsi" w:cstheme="minorHAnsi"/>
          <w:color w:val="auto"/>
          <w:sz w:val="22"/>
        </w:rPr>
        <w:t xml:space="preserve"> a focus on chemicals)</w:t>
      </w:r>
      <w:r w:rsidR="00C71C10">
        <w:rPr>
          <w:rFonts w:asciiTheme="minorHAnsi" w:hAnsiTheme="minorHAnsi" w:cstheme="minorHAnsi"/>
          <w:color w:val="auto"/>
          <w:sz w:val="22"/>
        </w:rPr>
        <w:t>;</w:t>
      </w:r>
    </w:p>
    <w:p w14:paraId="71B28525" w14:textId="76D6F050" w:rsidR="0033796D" w:rsidRPr="00667733" w:rsidRDefault="0033796D" w:rsidP="00B24735">
      <w:pPr>
        <w:pStyle w:val="ListParagraph"/>
        <w:numPr>
          <w:ilvl w:val="0"/>
          <w:numId w:val="25"/>
        </w:numPr>
        <w:autoSpaceDE w:val="0"/>
        <w:autoSpaceDN w:val="0"/>
        <w:adjustRightInd w:val="0"/>
        <w:rPr>
          <w:rFonts w:asciiTheme="minorHAnsi" w:hAnsiTheme="minorHAnsi" w:cstheme="minorHAnsi"/>
          <w:color w:val="auto"/>
          <w:sz w:val="22"/>
        </w:rPr>
      </w:pPr>
      <w:r>
        <w:rPr>
          <w:rFonts w:asciiTheme="minorHAnsi" w:hAnsiTheme="minorHAnsi" w:cstheme="minorHAnsi"/>
          <w:color w:val="auto"/>
          <w:sz w:val="22"/>
        </w:rPr>
        <w:t xml:space="preserve">Proposals with </w:t>
      </w:r>
      <w:r w:rsidR="006A125D">
        <w:rPr>
          <w:rFonts w:asciiTheme="minorHAnsi" w:hAnsiTheme="minorHAnsi" w:cstheme="minorHAnsi"/>
          <w:color w:val="auto"/>
          <w:sz w:val="22"/>
        </w:rPr>
        <w:t xml:space="preserve">a clear plan on how </w:t>
      </w:r>
      <w:r w:rsidR="00C71C10">
        <w:rPr>
          <w:rFonts w:asciiTheme="minorHAnsi" w:hAnsiTheme="minorHAnsi" w:cstheme="minorHAnsi"/>
          <w:color w:val="auto"/>
          <w:sz w:val="22"/>
        </w:rPr>
        <w:t xml:space="preserve">to </w:t>
      </w:r>
      <w:r w:rsidR="006A125D">
        <w:rPr>
          <w:rFonts w:asciiTheme="minorHAnsi" w:hAnsiTheme="minorHAnsi" w:cstheme="minorHAnsi"/>
          <w:color w:val="auto"/>
          <w:sz w:val="22"/>
        </w:rPr>
        <w:t>work at regional as well as selected country level</w:t>
      </w:r>
      <w:r w:rsidR="00C71C10">
        <w:rPr>
          <w:rFonts w:asciiTheme="minorHAnsi" w:hAnsiTheme="minorHAnsi" w:cstheme="minorHAnsi"/>
          <w:color w:val="auto"/>
          <w:sz w:val="22"/>
        </w:rPr>
        <w:t>,</w:t>
      </w:r>
      <w:r w:rsidR="006A125D">
        <w:rPr>
          <w:rFonts w:asciiTheme="minorHAnsi" w:hAnsiTheme="minorHAnsi" w:cstheme="minorHAnsi"/>
          <w:color w:val="auto"/>
          <w:sz w:val="22"/>
        </w:rPr>
        <w:t xml:space="preserve"> </w:t>
      </w:r>
      <w:r w:rsidR="00C71C10">
        <w:rPr>
          <w:rFonts w:asciiTheme="minorHAnsi" w:hAnsiTheme="minorHAnsi" w:cstheme="minorHAnsi"/>
          <w:color w:val="auto"/>
          <w:sz w:val="22"/>
        </w:rPr>
        <w:t>along with</w:t>
      </w:r>
      <w:r w:rsidR="00ED526D">
        <w:rPr>
          <w:rFonts w:asciiTheme="minorHAnsi" w:hAnsiTheme="minorHAnsi" w:cstheme="minorHAnsi"/>
          <w:color w:val="auto"/>
          <w:sz w:val="22"/>
        </w:rPr>
        <w:t xml:space="preserve"> </w:t>
      </w:r>
      <w:r w:rsidR="00D6183A">
        <w:rPr>
          <w:rFonts w:asciiTheme="minorHAnsi" w:hAnsiTheme="minorHAnsi" w:cstheme="minorHAnsi"/>
          <w:color w:val="auto"/>
          <w:sz w:val="22"/>
        </w:rPr>
        <w:t xml:space="preserve">plans for </w:t>
      </w:r>
      <w:r w:rsidR="00ED526D">
        <w:rPr>
          <w:rFonts w:asciiTheme="minorHAnsi" w:hAnsiTheme="minorHAnsi" w:cstheme="minorHAnsi"/>
          <w:color w:val="auto"/>
          <w:sz w:val="22"/>
        </w:rPr>
        <w:t xml:space="preserve">obtaining detailed and quantified site-level information </w:t>
      </w:r>
      <w:r w:rsidR="00C71C10">
        <w:rPr>
          <w:rFonts w:asciiTheme="minorHAnsi" w:hAnsiTheme="minorHAnsi" w:cstheme="minorHAnsi"/>
          <w:color w:val="auto"/>
          <w:sz w:val="22"/>
        </w:rPr>
        <w:t>(</w:t>
      </w:r>
      <w:r w:rsidR="00ED526D">
        <w:rPr>
          <w:rFonts w:asciiTheme="minorHAnsi" w:hAnsiTheme="minorHAnsi" w:cstheme="minorHAnsi"/>
          <w:color w:val="auto"/>
          <w:sz w:val="22"/>
        </w:rPr>
        <w:t>on e.g. waste and recycling processes and sites</w:t>
      </w:r>
      <w:r w:rsidR="00C71C10">
        <w:rPr>
          <w:rFonts w:asciiTheme="minorHAnsi" w:hAnsiTheme="minorHAnsi" w:cstheme="minorHAnsi"/>
          <w:color w:val="auto"/>
          <w:sz w:val="22"/>
        </w:rPr>
        <w:t>);</w:t>
      </w:r>
    </w:p>
    <w:p w14:paraId="78E0259A" w14:textId="29F7D43F" w:rsidR="00D234B0" w:rsidRDefault="00D234B0" w:rsidP="00562CAE">
      <w:pPr>
        <w:pStyle w:val="ListParagraph"/>
        <w:numPr>
          <w:ilvl w:val="0"/>
          <w:numId w:val="25"/>
        </w:numPr>
        <w:autoSpaceDE w:val="0"/>
        <w:autoSpaceDN w:val="0"/>
        <w:adjustRightInd w:val="0"/>
        <w:rPr>
          <w:rFonts w:asciiTheme="minorHAnsi" w:hAnsiTheme="minorHAnsi" w:cstheme="minorHAnsi"/>
          <w:color w:val="auto"/>
          <w:sz w:val="22"/>
        </w:rPr>
      </w:pPr>
      <w:r w:rsidRPr="00667733">
        <w:rPr>
          <w:rFonts w:asciiTheme="minorHAnsi" w:hAnsiTheme="minorHAnsi" w:cstheme="minorHAnsi"/>
          <w:color w:val="auto"/>
          <w:sz w:val="22"/>
        </w:rPr>
        <w:t xml:space="preserve">Proposals with a </w:t>
      </w:r>
      <w:r w:rsidR="0033796D">
        <w:rPr>
          <w:rFonts w:asciiTheme="minorHAnsi" w:hAnsiTheme="minorHAnsi" w:cstheme="minorHAnsi"/>
          <w:color w:val="auto"/>
          <w:sz w:val="22"/>
        </w:rPr>
        <w:t>convincing stakeholder engagement and consultation plan</w:t>
      </w:r>
      <w:r w:rsidR="00C71C10">
        <w:rPr>
          <w:rFonts w:asciiTheme="minorHAnsi" w:hAnsiTheme="minorHAnsi" w:cstheme="minorHAnsi"/>
          <w:color w:val="auto"/>
          <w:sz w:val="22"/>
        </w:rPr>
        <w:t>;</w:t>
      </w:r>
      <w:r w:rsidRPr="00667733">
        <w:rPr>
          <w:rFonts w:asciiTheme="minorHAnsi" w:hAnsiTheme="minorHAnsi" w:cstheme="minorHAnsi"/>
          <w:color w:val="auto"/>
          <w:sz w:val="22"/>
        </w:rPr>
        <w:t xml:space="preserve">  </w:t>
      </w:r>
    </w:p>
    <w:p w14:paraId="75C619BF" w14:textId="61E9F4A5" w:rsidR="00ED526D" w:rsidRPr="00667733" w:rsidRDefault="00ED526D" w:rsidP="00562CAE">
      <w:pPr>
        <w:pStyle w:val="ListParagraph"/>
        <w:numPr>
          <w:ilvl w:val="0"/>
          <w:numId w:val="25"/>
        </w:numPr>
        <w:autoSpaceDE w:val="0"/>
        <w:autoSpaceDN w:val="0"/>
        <w:adjustRightInd w:val="0"/>
        <w:rPr>
          <w:rFonts w:asciiTheme="minorHAnsi" w:hAnsiTheme="minorHAnsi" w:cstheme="minorHAnsi"/>
          <w:color w:val="auto"/>
          <w:sz w:val="22"/>
        </w:rPr>
      </w:pPr>
      <w:r>
        <w:rPr>
          <w:rFonts w:asciiTheme="minorHAnsi" w:hAnsiTheme="minorHAnsi" w:cstheme="minorHAnsi"/>
          <w:color w:val="auto"/>
          <w:sz w:val="22"/>
        </w:rPr>
        <w:t>Proposals outlining how they will develop and gain buy-in for actionable, prioritized and realistic recommendations for furthering circular</w:t>
      </w:r>
      <w:r w:rsidR="00D6183A">
        <w:rPr>
          <w:rFonts w:asciiTheme="minorHAnsi" w:hAnsiTheme="minorHAnsi" w:cstheme="minorHAnsi"/>
          <w:color w:val="auto"/>
          <w:sz w:val="22"/>
        </w:rPr>
        <w:t>ity in the</w:t>
      </w:r>
      <w:r>
        <w:rPr>
          <w:rFonts w:asciiTheme="minorHAnsi" w:hAnsiTheme="minorHAnsi" w:cstheme="minorHAnsi"/>
          <w:color w:val="auto"/>
          <w:sz w:val="22"/>
        </w:rPr>
        <w:t xml:space="preserve"> electronics</w:t>
      </w:r>
      <w:r w:rsidR="00D6183A">
        <w:rPr>
          <w:rFonts w:asciiTheme="minorHAnsi" w:hAnsiTheme="minorHAnsi" w:cstheme="minorHAnsi"/>
          <w:color w:val="auto"/>
          <w:sz w:val="22"/>
        </w:rPr>
        <w:t xml:space="preserve"> sector</w:t>
      </w:r>
      <w:r w:rsidR="00C71C10">
        <w:rPr>
          <w:rFonts w:asciiTheme="minorHAnsi" w:hAnsiTheme="minorHAnsi" w:cstheme="minorHAnsi"/>
          <w:color w:val="auto"/>
          <w:sz w:val="22"/>
        </w:rPr>
        <w:t>; and</w:t>
      </w:r>
    </w:p>
    <w:p w14:paraId="68593EB7" w14:textId="089188F8" w:rsidR="007C3C72" w:rsidRPr="00667733" w:rsidRDefault="00457593" w:rsidP="00B24735">
      <w:pPr>
        <w:pStyle w:val="ListParagraph"/>
        <w:numPr>
          <w:ilvl w:val="0"/>
          <w:numId w:val="25"/>
        </w:numPr>
        <w:autoSpaceDE w:val="0"/>
        <w:autoSpaceDN w:val="0"/>
        <w:adjustRightInd w:val="0"/>
        <w:rPr>
          <w:rFonts w:asciiTheme="minorHAnsi" w:hAnsiTheme="minorHAnsi" w:cstheme="minorHAnsi"/>
          <w:color w:val="auto"/>
          <w:sz w:val="22"/>
        </w:rPr>
      </w:pPr>
      <w:r>
        <w:rPr>
          <w:rFonts w:asciiTheme="minorHAnsi" w:hAnsiTheme="minorHAnsi" w:cstheme="minorHAnsi"/>
          <w:color w:val="auto"/>
          <w:sz w:val="22"/>
        </w:rPr>
        <w:t>Proposals o</w:t>
      </w:r>
      <w:r w:rsidR="00C71C10">
        <w:rPr>
          <w:rFonts w:asciiTheme="minorHAnsi" w:hAnsiTheme="minorHAnsi" w:cstheme="minorHAnsi"/>
          <w:color w:val="auto"/>
          <w:sz w:val="22"/>
        </w:rPr>
        <w:t>utlin</w:t>
      </w:r>
      <w:r>
        <w:rPr>
          <w:rFonts w:asciiTheme="minorHAnsi" w:hAnsiTheme="minorHAnsi" w:cstheme="minorHAnsi"/>
          <w:color w:val="auto"/>
          <w:sz w:val="22"/>
        </w:rPr>
        <w:t>ing</w:t>
      </w:r>
      <w:r w:rsidR="00C71C10">
        <w:rPr>
          <w:rFonts w:asciiTheme="minorHAnsi" w:hAnsiTheme="minorHAnsi" w:cstheme="minorHAnsi"/>
          <w:color w:val="auto"/>
          <w:sz w:val="22"/>
        </w:rPr>
        <w:t xml:space="preserve"> a t</w:t>
      </w:r>
      <w:r w:rsidR="007C3C72" w:rsidRPr="00667733">
        <w:rPr>
          <w:rFonts w:asciiTheme="minorHAnsi" w:hAnsiTheme="minorHAnsi" w:cstheme="minorHAnsi"/>
          <w:color w:val="auto"/>
          <w:sz w:val="22"/>
        </w:rPr>
        <w:t>rack record</w:t>
      </w:r>
      <w:r w:rsidR="008876E1">
        <w:rPr>
          <w:rFonts w:asciiTheme="minorHAnsi" w:hAnsiTheme="minorHAnsi" w:cstheme="minorHAnsi"/>
          <w:color w:val="auto"/>
          <w:sz w:val="22"/>
        </w:rPr>
        <w:t xml:space="preserve"> and convening power/ network</w:t>
      </w:r>
      <w:r w:rsidR="007C3C72" w:rsidRPr="00667733">
        <w:rPr>
          <w:rFonts w:asciiTheme="minorHAnsi" w:hAnsiTheme="minorHAnsi" w:cstheme="minorHAnsi"/>
          <w:color w:val="auto"/>
          <w:sz w:val="22"/>
        </w:rPr>
        <w:t xml:space="preserve"> of the applicant</w:t>
      </w:r>
    </w:p>
    <w:p w14:paraId="2DE9FFB8" w14:textId="6BEAD296" w:rsidR="007C3C72" w:rsidRDefault="007C3C72" w:rsidP="007C3C72">
      <w:pPr>
        <w:autoSpaceDE w:val="0"/>
        <w:autoSpaceDN w:val="0"/>
        <w:adjustRightInd w:val="0"/>
        <w:rPr>
          <w:rFonts w:asciiTheme="minorHAnsi" w:hAnsiTheme="minorHAnsi" w:cstheme="minorHAnsi"/>
          <w:sz w:val="22"/>
        </w:rPr>
      </w:pPr>
    </w:p>
    <w:p w14:paraId="579425D8" w14:textId="228376B2" w:rsidR="00D71A7D" w:rsidRPr="00667733" w:rsidRDefault="00D71A7D" w:rsidP="00C02D6E">
      <w:pPr>
        <w:pStyle w:val="BodyText"/>
        <w:rPr>
          <w:rFonts w:asciiTheme="minorHAnsi" w:hAnsiTheme="minorHAnsi" w:cstheme="minorHAnsi"/>
          <w:b/>
          <w:i w:val="0"/>
          <w:color w:val="4F81BD" w:themeColor="accent1"/>
          <w:szCs w:val="22"/>
          <w:lang w:val="en-GB"/>
        </w:rPr>
      </w:pPr>
      <w:r w:rsidRPr="00667733">
        <w:rPr>
          <w:rFonts w:asciiTheme="minorHAnsi" w:hAnsiTheme="minorHAnsi" w:cstheme="minorHAnsi"/>
          <w:b/>
          <w:i w:val="0"/>
          <w:color w:val="4F81BD" w:themeColor="accent1"/>
          <w:szCs w:val="22"/>
          <w:lang w:val="en-GB"/>
        </w:rPr>
        <w:lastRenderedPageBreak/>
        <w:t>Who can apply?</w:t>
      </w:r>
    </w:p>
    <w:p w14:paraId="3C0D19C0" w14:textId="07A30AAD" w:rsidR="001A6950" w:rsidRPr="00667733" w:rsidRDefault="00F14E46" w:rsidP="00A047DD">
      <w:pPr>
        <w:spacing w:before="120"/>
        <w:rPr>
          <w:rFonts w:asciiTheme="minorHAnsi" w:hAnsiTheme="minorHAnsi" w:cstheme="minorHAnsi"/>
          <w:sz w:val="22"/>
          <w:szCs w:val="22"/>
          <w:lang w:val="en-GB"/>
        </w:rPr>
      </w:pPr>
      <w:r w:rsidRPr="00667733">
        <w:rPr>
          <w:rFonts w:asciiTheme="minorHAnsi" w:hAnsiTheme="minorHAnsi" w:cstheme="minorHAnsi"/>
          <w:sz w:val="22"/>
          <w:szCs w:val="22"/>
          <w:lang w:val="en-GB"/>
        </w:rPr>
        <w:t xml:space="preserve">Applications are sought </w:t>
      </w:r>
      <w:r w:rsidR="000F5B3E" w:rsidRPr="00667733">
        <w:rPr>
          <w:rFonts w:asciiTheme="minorHAnsi" w:hAnsiTheme="minorHAnsi" w:cstheme="minorHAnsi"/>
          <w:sz w:val="22"/>
          <w:szCs w:val="22"/>
          <w:lang w:val="en-GB"/>
        </w:rPr>
        <w:t xml:space="preserve">from </w:t>
      </w:r>
      <w:r w:rsidR="001A6950" w:rsidRPr="00667733">
        <w:rPr>
          <w:rFonts w:asciiTheme="minorHAnsi" w:hAnsiTheme="minorHAnsi" w:cstheme="minorHAnsi"/>
          <w:sz w:val="22"/>
          <w:szCs w:val="22"/>
          <w:lang w:val="en-GB"/>
        </w:rPr>
        <w:t xml:space="preserve">Academia (Research Institutes, Universities), </w:t>
      </w:r>
      <w:r w:rsidR="00A047DD" w:rsidRPr="00667733">
        <w:rPr>
          <w:rFonts w:asciiTheme="minorHAnsi" w:hAnsiTheme="minorHAnsi" w:cstheme="minorHAnsi"/>
          <w:sz w:val="22"/>
          <w:szCs w:val="22"/>
          <w:lang w:val="en-GB"/>
        </w:rPr>
        <w:t>Non-Government Organisations (NGOs</w:t>
      </w:r>
      <w:r w:rsidR="00C71C10" w:rsidRPr="00667733">
        <w:rPr>
          <w:rFonts w:asciiTheme="minorHAnsi" w:hAnsiTheme="minorHAnsi" w:cstheme="minorHAnsi"/>
          <w:sz w:val="22"/>
          <w:szCs w:val="22"/>
          <w:lang w:val="en-GB"/>
        </w:rPr>
        <w:t>)</w:t>
      </w:r>
      <w:r w:rsidR="00C71C10">
        <w:rPr>
          <w:rFonts w:asciiTheme="minorHAnsi" w:hAnsiTheme="minorHAnsi" w:cstheme="minorHAnsi"/>
          <w:sz w:val="22"/>
          <w:szCs w:val="22"/>
          <w:lang w:val="en-GB"/>
        </w:rPr>
        <w:t xml:space="preserve"> and</w:t>
      </w:r>
      <w:r w:rsidR="00C71C10" w:rsidRPr="00667733">
        <w:rPr>
          <w:rFonts w:asciiTheme="minorHAnsi" w:hAnsiTheme="minorHAnsi" w:cstheme="minorHAnsi"/>
          <w:sz w:val="22"/>
          <w:szCs w:val="22"/>
          <w:lang w:val="en-GB"/>
        </w:rPr>
        <w:t xml:space="preserve"> </w:t>
      </w:r>
      <w:r w:rsidR="00A047DD" w:rsidRPr="00667733">
        <w:rPr>
          <w:rFonts w:asciiTheme="minorHAnsi" w:hAnsiTheme="minorHAnsi" w:cstheme="minorHAnsi"/>
          <w:sz w:val="22"/>
          <w:szCs w:val="22"/>
          <w:lang w:val="en-GB"/>
        </w:rPr>
        <w:t>Not-for-Profit Organ</w:t>
      </w:r>
      <w:r w:rsidR="009D30E6" w:rsidRPr="00667733">
        <w:rPr>
          <w:rFonts w:asciiTheme="minorHAnsi" w:hAnsiTheme="minorHAnsi" w:cstheme="minorHAnsi"/>
          <w:sz w:val="22"/>
          <w:szCs w:val="22"/>
          <w:lang w:val="en-GB"/>
        </w:rPr>
        <w:t>isations (NPOs)</w:t>
      </w:r>
      <w:r w:rsidR="00457593">
        <w:rPr>
          <w:rFonts w:asciiTheme="minorHAnsi" w:hAnsiTheme="minorHAnsi" w:cstheme="minorHAnsi"/>
          <w:sz w:val="22"/>
          <w:szCs w:val="22"/>
          <w:lang w:val="en-GB"/>
        </w:rPr>
        <w:t>, including not-for-profit industry associations from the CEE region</w:t>
      </w:r>
      <w:r w:rsidR="001A6950" w:rsidRPr="00667733">
        <w:rPr>
          <w:rFonts w:asciiTheme="minorHAnsi" w:hAnsiTheme="minorHAnsi" w:cstheme="minorHAnsi"/>
          <w:sz w:val="22"/>
          <w:szCs w:val="22"/>
          <w:lang w:val="en-GB"/>
        </w:rPr>
        <w:t>. The applying institution shall</w:t>
      </w:r>
      <w:r w:rsidR="001836C9" w:rsidRPr="00667733">
        <w:rPr>
          <w:rFonts w:asciiTheme="minorHAnsi" w:hAnsiTheme="minorHAnsi" w:cstheme="minorHAnsi"/>
          <w:sz w:val="22"/>
          <w:szCs w:val="22"/>
          <w:lang w:val="en-GB"/>
        </w:rPr>
        <w:t xml:space="preserve"> have a good track record on</w:t>
      </w:r>
      <w:r w:rsidR="001A6950" w:rsidRPr="00667733">
        <w:rPr>
          <w:rFonts w:asciiTheme="minorHAnsi" w:hAnsiTheme="minorHAnsi" w:cstheme="minorHAnsi"/>
          <w:sz w:val="22"/>
          <w:szCs w:val="22"/>
          <w:lang w:val="en-GB"/>
        </w:rPr>
        <w:t>:</w:t>
      </w:r>
    </w:p>
    <w:p w14:paraId="247EB927" w14:textId="5DFD74D5" w:rsidR="001A6950" w:rsidRPr="00667733" w:rsidRDefault="001A6950" w:rsidP="001A6950">
      <w:pPr>
        <w:numPr>
          <w:ilvl w:val="0"/>
          <w:numId w:val="26"/>
        </w:numPr>
        <w:rPr>
          <w:rFonts w:asciiTheme="minorHAnsi" w:hAnsiTheme="minorHAnsi" w:cstheme="minorHAnsi"/>
          <w:sz w:val="22"/>
          <w:szCs w:val="22"/>
        </w:rPr>
      </w:pPr>
      <w:r w:rsidRPr="00667733">
        <w:rPr>
          <w:rFonts w:asciiTheme="minorHAnsi" w:hAnsiTheme="minorHAnsi" w:cstheme="minorHAnsi"/>
          <w:sz w:val="22"/>
          <w:szCs w:val="22"/>
          <w:lang w:eastAsia="ko-KR"/>
        </w:rPr>
        <w:t>Possess</w:t>
      </w:r>
      <w:r w:rsidR="001836C9" w:rsidRPr="00667733">
        <w:rPr>
          <w:rFonts w:asciiTheme="minorHAnsi" w:hAnsiTheme="minorHAnsi" w:cstheme="minorHAnsi"/>
          <w:sz w:val="22"/>
          <w:szCs w:val="22"/>
          <w:lang w:eastAsia="ko-KR"/>
        </w:rPr>
        <w:t>ing</w:t>
      </w:r>
      <w:r w:rsidRPr="00667733">
        <w:rPr>
          <w:rFonts w:asciiTheme="minorHAnsi" w:hAnsiTheme="minorHAnsi" w:cstheme="minorHAnsi"/>
          <w:sz w:val="22"/>
          <w:szCs w:val="22"/>
          <w:lang w:eastAsia="ko-KR"/>
        </w:rPr>
        <w:t xml:space="preserve"> a good understanding of sustainable consumption and production topics, </w:t>
      </w:r>
      <w:r w:rsidR="008876E1">
        <w:rPr>
          <w:rFonts w:asciiTheme="minorHAnsi" w:hAnsiTheme="minorHAnsi" w:cstheme="minorHAnsi"/>
          <w:sz w:val="22"/>
          <w:szCs w:val="22"/>
          <w:lang w:eastAsia="ko-KR"/>
        </w:rPr>
        <w:t>circular economy and l</w:t>
      </w:r>
      <w:r w:rsidRPr="00667733">
        <w:rPr>
          <w:rFonts w:asciiTheme="minorHAnsi" w:hAnsiTheme="minorHAnsi" w:cstheme="minorHAnsi"/>
          <w:sz w:val="22"/>
          <w:szCs w:val="22"/>
          <w:lang w:eastAsia="ko-KR"/>
        </w:rPr>
        <w:t xml:space="preserve">ife </w:t>
      </w:r>
      <w:r w:rsidR="008876E1">
        <w:rPr>
          <w:rFonts w:asciiTheme="minorHAnsi" w:hAnsiTheme="minorHAnsi" w:cstheme="minorHAnsi"/>
          <w:sz w:val="22"/>
          <w:szCs w:val="22"/>
          <w:lang w:eastAsia="ko-KR"/>
        </w:rPr>
        <w:t>c</w:t>
      </w:r>
      <w:r w:rsidRPr="00667733">
        <w:rPr>
          <w:rFonts w:asciiTheme="minorHAnsi" w:hAnsiTheme="minorHAnsi" w:cstheme="minorHAnsi"/>
          <w:sz w:val="22"/>
          <w:szCs w:val="22"/>
          <w:lang w:eastAsia="ko-KR"/>
        </w:rPr>
        <w:t xml:space="preserve">ycle </w:t>
      </w:r>
      <w:r w:rsidR="008876E1">
        <w:rPr>
          <w:rFonts w:asciiTheme="minorHAnsi" w:hAnsiTheme="minorHAnsi" w:cstheme="minorHAnsi"/>
          <w:sz w:val="22"/>
          <w:szCs w:val="22"/>
          <w:lang w:eastAsia="ko-KR"/>
        </w:rPr>
        <w:t>thinking</w:t>
      </w:r>
      <w:r w:rsidR="00D00B1F">
        <w:rPr>
          <w:rFonts w:asciiTheme="minorHAnsi" w:hAnsiTheme="minorHAnsi" w:cstheme="minorHAnsi"/>
          <w:sz w:val="22"/>
          <w:szCs w:val="22"/>
          <w:lang w:eastAsia="ko-KR"/>
        </w:rPr>
        <w:t>, as well as chemicals management</w:t>
      </w:r>
    </w:p>
    <w:p w14:paraId="4763DBB2" w14:textId="44980256" w:rsidR="005C359A" w:rsidRDefault="001A6950" w:rsidP="001A6950">
      <w:pPr>
        <w:numPr>
          <w:ilvl w:val="0"/>
          <w:numId w:val="26"/>
        </w:numPr>
        <w:rPr>
          <w:rFonts w:asciiTheme="minorHAnsi" w:hAnsiTheme="minorHAnsi" w:cstheme="minorHAnsi"/>
          <w:sz w:val="22"/>
          <w:szCs w:val="22"/>
          <w:lang w:eastAsia="ko-KR"/>
        </w:rPr>
      </w:pPr>
      <w:r w:rsidRPr="00667733">
        <w:rPr>
          <w:rFonts w:asciiTheme="minorHAnsi" w:hAnsiTheme="minorHAnsi" w:cstheme="minorHAnsi"/>
          <w:sz w:val="22"/>
          <w:szCs w:val="22"/>
          <w:lang w:eastAsia="ko-KR"/>
        </w:rPr>
        <w:t xml:space="preserve">Proven expertise and experience in </w:t>
      </w:r>
      <w:r w:rsidR="008876E1">
        <w:rPr>
          <w:rFonts w:asciiTheme="minorHAnsi" w:hAnsiTheme="minorHAnsi" w:cstheme="minorHAnsi"/>
          <w:sz w:val="22"/>
          <w:szCs w:val="22"/>
          <w:lang w:eastAsia="ko-KR"/>
        </w:rPr>
        <w:t>the electronics sector</w:t>
      </w:r>
    </w:p>
    <w:p w14:paraId="1A796A22" w14:textId="3CF9923E" w:rsidR="00D00B1F" w:rsidRPr="00D00B1F" w:rsidRDefault="00D00B1F" w:rsidP="00654756">
      <w:pPr>
        <w:numPr>
          <w:ilvl w:val="0"/>
          <w:numId w:val="26"/>
        </w:numPr>
        <w:rPr>
          <w:rFonts w:asciiTheme="minorHAnsi" w:hAnsiTheme="minorHAnsi" w:cstheme="minorHAnsi"/>
          <w:sz w:val="22"/>
          <w:szCs w:val="22"/>
          <w:lang w:eastAsia="ko-KR"/>
        </w:rPr>
      </w:pPr>
      <w:r w:rsidRPr="00D00B1F">
        <w:rPr>
          <w:rFonts w:asciiTheme="minorHAnsi" w:hAnsiTheme="minorHAnsi" w:cstheme="minorHAnsi"/>
          <w:sz w:val="22"/>
          <w:szCs w:val="22"/>
          <w:lang w:eastAsia="ko-KR"/>
        </w:rPr>
        <w:t>Proven experience with chemicals management and/or the nexus of chemicals of concern and their regulation</w:t>
      </w:r>
    </w:p>
    <w:p w14:paraId="2C91C0B8" w14:textId="5EB3B7C0" w:rsidR="001A6950" w:rsidRPr="00667733" w:rsidRDefault="005C359A" w:rsidP="001A6950">
      <w:pPr>
        <w:numPr>
          <w:ilvl w:val="0"/>
          <w:numId w:val="26"/>
        </w:numPr>
        <w:rPr>
          <w:rFonts w:asciiTheme="minorHAnsi" w:hAnsiTheme="minorHAnsi" w:cstheme="minorHAnsi"/>
          <w:sz w:val="22"/>
          <w:szCs w:val="22"/>
        </w:rPr>
      </w:pPr>
      <w:r w:rsidRPr="00667733">
        <w:rPr>
          <w:rFonts w:asciiTheme="minorHAnsi" w:hAnsiTheme="minorHAnsi" w:cstheme="minorHAnsi"/>
          <w:sz w:val="22"/>
          <w:szCs w:val="22"/>
          <w:lang w:eastAsia="ko-KR"/>
        </w:rPr>
        <w:t>Proven expertise and experience on</w:t>
      </w:r>
      <w:r w:rsidR="009D7D1A" w:rsidRPr="00667733">
        <w:rPr>
          <w:rFonts w:asciiTheme="minorHAnsi" w:hAnsiTheme="minorHAnsi" w:cstheme="minorHAnsi"/>
          <w:sz w:val="22"/>
          <w:szCs w:val="22"/>
          <w:lang w:eastAsia="ko-KR"/>
        </w:rPr>
        <w:t xml:space="preserve"> </w:t>
      </w:r>
      <w:r w:rsidR="00DC6FE5" w:rsidRPr="00667733">
        <w:rPr>
          <w:rFonts w:asciiTheme="minorHAnsi" w:hAnsiTheme="minorHAnsi" w:cstheme="minorHAnsi"/>
          <w:sz w:val="22"/>
          <w:szCs w:val="22"/>
          <w:lang w:eastAsia="ko-KR"/>
        </w:rPr>
        <w:t xml:space="preserve">formulating recommendations based on </w:t>
      </w:r>
      <w:r w:rsidR="008876E1">
        <w:rPr>
          <w:rFonts w:asciiTheme="minorHAnsi" w:hAnsiTheme="minorHAnsi" w:cstheme="minorHAnsi"/>
          <w:sz w:val="22"/>
          <w:szCs w:val="22"/>
          <w:lang w:eastAsia="ko-KR"/>
        </w:rPr>
        <w:t>scientific analysis and multi-stakeholder consultations</w:t>
      </w:r>
      <w:r w:rsidR="00DC6FE5" w:rsidRPr="00667733">
        <w:rPr>
          <w:rFonts w:asciiTheme="minorHAnsi" w:hAnsiTheme="minorHAnsi" w:cstheme="minorHAnsi"/>
          <w:sz w:val="22"/>
          <w:szCs w:val="22"/>
          <w:lang w:eastAsia="ko-KR"/>
        </w:rPr>
        <w:t xml:space="preserve"> a</w:t>
      </w:r>
      <w:r w:rsidRPr="00667733">
        <w:rPr>
          <w:rFonts w:asciiTheme="minorHAnsi" w:hAnsiTheme="minorHAnsi" w:cstheme="minorHAnsi"/>
          <w:sz w:val="22"/>
          <w:szCs w:val="22"/>
          <w:lang w:eastAsia="ko-KR"/>
        </w:rPr>
        <w:t>s well as</w:t>
      </w:r>
      <w:r w:rsidR="00DC6FE5" w:rsidRPr="00667733">
        <w:rPr>
          <w:rFonts w:asciiTheme="minorHAnsi" w:hAnsiTheme="minorHAnsi" w:cstheme="minorHAnsi"/>
          <w:sz w:val="22"/>
          <w:szCs w:val="22"/>
          <w:lang w:eastAsia="ko-KR"/>
        </w:rPr>
        <w:t xml:space="preserve"> giving guidance on interpreting</w:t>
      </w:r>
      <w:r w:rsidRPr="00667733">
        <w:rPr>
          <w:rFonts w:asciiTheme="minorHAnsi" w:hAnsiTheme="minorHAnsi" w:cstheme="minorHAnsi"/>
          <w:sz w:val="22"/>
          <w:szCs w:val="22"/>
          <w:lang w:eastAsia="ko-KR"/>
        </w:rPr>
        <w:t xml:space="preserve"> such</w:t>
      </w:r>
      <w:r w:rsidR="00DC6FE5" w:rsidRPr="00667733">
        <w:rPr>
          <w:rFonts w:asciiTheme="minorHAnsi" w:hAnsiTheme="minorHAnsi" w:cstheme="minorHAnsi"/>
          <w:sz w:val="22"/>
          <w:szCs w:val="22"/>
          <w:lang w:eastAsia="ko-KR"/>
        </w:rPr>
        <w:t xml:space="preserve"> recommendations</w:t>
      </w:r>
    </w:p>
    <w:p w14:paraId="11191998" w14:textId="02146F87" w:rsidR="001A6950" w:rsidRPr="00667733" w:rsidRDefault="001A6950" w:rsidP="001A6950">
      <w:pPr>
        <w:numPr>
          <w:ilvl w:val="0"/>
          <w:numId w:val="26"/>
        </w:numPr>
        <w:rPr>
          <w:rFonts w:asciiTheme="minorHAnsi" w:hAnsiTheme="minorHAnsi" w:cstheme="minorHAnsi"/>
          <w:sz w:val="22"/>
          <w:szCs w:val="22"/>
        </w:rPr>
      </w:pPr>
      <w:r w:rsidRPr="00667733">
        <w:rPr>
          <w:rFonts w:asciiTheme="minorHAnsi" w:hAnsiTheme="minorHAnsi" w:cstheme="minorHAnsi"/>
          <w:sz w:val="22"/>
          <w:szCs w:val="22"/>
        </w:rPr>
        <w:t xml:space="preserve">Proven experience of carrying out </w:t>
      </w:r>
      <w:r w:rsidR="00C4182F">
        <w:rPr>
          <w:rFonts w:asciiTheme="minorHAnsi" w:hAnsiTheme="minorHAnsi" w:cstheme="minorHAnsi"/>
          <w:sz w:val="22"/>
          <w:szCs w:val="22"/>
          <w:lang w:eastAsia="ko-KR"/>
        </w:rPr>
        <w:t>multi-stakeholder consultations and strong network in the electronics sector</w:t>
      </w:r>
    </w:p>
    <w:p w14:paraId="4A63B2F8" w14:textId="78F06944" w:rsidR="001836C9" w:rsidRPr="00667733" w:rsidRDefault="001836C9" w:rsidP="001A6950">
      <w:pPr>
        <w:numPr>
          <w:ilvl w:val="0"/>
          <w:numId w:val="26"/>
        </w:numPr>
        <w:rPr>
          <w:rFonts w:asciiTheme="minorHAnsi" w:hAnsiTheme="minorHAnsi" w:cstheme="minorHAnsi"/>
          <w:sz w:val="22"/>
          <w:szCs w:val="22"/>
        </w:rPr>
      </w:pPr>
      <w:r w:rsidRPr="00667733">
        <w:rPr>
          <w:rFonts w:asciiTheme="minorHAnsi" w:hAnsiTheme="minorHAnsi" w:cstheme="minorHAnsi"/>
          <w:sz w:val="22"/>
          <w:szCs w:val="22"/>
        </w:rPr>
        <w:t xml:space="preserve">Published high quality reports or peer-reviewed journal papers related to the mentioned </w:t>
      </w:r>
      <w:r w:rsidR="0005773E" w:rsidRPr="00667733">
        <w:rPr>
          <w:rFonts w:asciiTheme="minorHAnsi" w:hAnsiTheme="minorHAnsi" w:cstheme="minorHAnsi"/>
          <w:sz w:val="22"/>
          <w:szCs w:val="22"/>
        </w:rPr>
        <w:t>topics</w:t>
      </w:r>
    </w:p>
    <w:p w14:paraId="4ADFA5FB" w14:textId="2A157717" w:rsidR="00690F81" w:rsidRPr="001479C1" w:rsidRDefault="001A6950" w:rsidP="00C63675">
      <w:pPr>
        <w:numPr>
          <w:ilvl w:val="0"/>
          <w:numId w:val="26"/>
        </w:numPr>
        <w:rPr>
          <w:rFonts w:asciiTheme="minorHAnsi" w:hAnsiTheme="minorHAnsi" w:cstheme="minorHAnsi"/>
          <w:sz w:val="22"/>
          <w:szCs w:val="22"/>
        </w:rPr>
      </w:pPr>
      <w:r w:rsidRPr="001479C1">
        <w:rPr>
          <w:rFonts w:asciiTheme="minorHAnsi" w:hAnsiTheme="minorHAnsi" w:cstheme="minorHAnsi"/>
          <w:sz w:val="22"/>
          <w:szCs w:val="22"/>
        </w:rPr>
        <w:t xml:space="preserve">Fluency in </w:t>
      </w:r>
      <w:r w:rsidRPr="001479C1">
        <w:rPr>
          <w:rFonts w:asciiTheme="minorHAnsi" w:hAnsiTheme="minorHAnsi" w:cstheme="minorHAnsi"/>
          <w:sz w:val="22"/>
          <w:szCs w:val="22"/>
          <w:lang w:eastAsia="ko-KR"/>
        </w:rPr>
        <w:t xml:space="preserve">both written and spoken </w:t>
      </w:r>
      <w:r w:rsidRPr="001479C1">
        <w:rPr>
          <w:rFonts w:asciiTheme="minorHAnsi" w:hAnsiTheme="minorHAnsi" w:cstheme="minorHAnsi"/>
          <w:sz w:val="22"/>
          <w:szCs w:val="22"/>
        </w:rPr>
        <w:t>English</w:t>
      </w:r>
      <w:r w:rsidR="00886115">
        <w:rPr>
          <w:rFonts w:asciiTheme="minorHAnsi" w:hAnsiTheme="minorHAnsi" w:cstheme="minorHAnsi"/>
          <w:sz w:val="22"/>
          <w:szCs w:val="22"/>
        </w:rPr>
        <w:t xml:space="preserve"> required</w:t>
      </w:r>
      <w:r w:rsidR="004811A9">
        <w:rPr>
          <w:rFonts w:asciiTheme="minorHAnsi" w:hAnsiTheme="minorHAnsi" w:cstheme="minorHAnsi"/>
          <w:sz w:val="22"/>
          <w:szCs w:val="22"/>
        </w:rPr>
        <w:t>, knowledge of any of the CEE languages an asset</w:t>
      </w:r>
    </w:p>
    <w:p w14:paraId="7BC13C7C" w14:textId="77777777" w:rsidR="00690F81" w:rsidRPr="00667733" w:rsidRDefault="00690F81" w:rsidP="00690F81">
      <w:pPr>
        <w:rPr>
          <w:rFonts w:asciiTheme="minorHAnsi" w:hAnsiTheme="minorHAnsi" w:cstheme="minorHAnsi"/>
          <w:sz w:val="22"/>
          <w:szCs w:val="22"/>
        </w:rPr>
      </w:pPr>
    </w:p>
    <w:p w14:paraId="0724FA3D" w14:textId="69046CFC" w:rsidR="00F14E46" w:rsidRPr="00667733" w:rsidRDefault="0027251D" w:rsidP="00690F81">
      <w:pPr>
        <w:rPr>
          <w:rFonts w:asciiTheme="minorHAnsi" w:hAnsiTheme="minorHAnsi" w:cstheme="minorHAnsi"/>
          <w:sz w:val="22"/>
          <w:szCs w:val="22"/>
        </w:rPr>
      </w:pPr>
      <w:r w:rsidRPr="00667733">
        <w:rPr>
          <w:rFonts w:asciiTheme="minorHAnsi" w:hAnsiTheme="minorHAnsi" w:cstheme="minorHAnsi"/>
          <w:b/>
          <w:color w:val="4F81BD" w:themeColor="accent1"/>
          <w:sz w:val="22"/>
          <w:szCs w:val="22"/>
          <w:lang w:val="en-GB"/>
        </w:rPr>
        <w:t xml:space="preserve">How to apply? </w:t>
      </w:r>
    </w:p>
    <w:p w14:paraId="5D4A8619" w14:textId="6FF40F40" w:rsidR="004F728A" w:rsidRDefault="00C1248B" w:rsidP="00FD51F5">
      <w:pPr>
        <w:autoSpaceDE w:val="0"/>
        <w:autoSpaceDN w:val="0"/>
        <w:adjustRightInd w:val="0"/>
        <w:rPr>
          <w:rFonts w:asciiTheme="minorHAnsi" w:eastAsia="Calibri" w:hAnsiTheme="minorHAnsi" w:cstheme="minorHAnsi"/>
          <w:color w:val="000000"/>
          <w:sz w:val="22"/>
          <w:szCs w:val="22"/>
          <w:lang w:val="en-AU" w:eastAsia="fr-FR"/>
        </w:rPr>
      </w:pPr>
      <w:r w:rsidRPr="00667733">
        <w:rPr>
          <w:rFonts w:asciiTheme="minorHAnsi" w:eastAsia="Calibri" w:hAnsiTheme="minorHAnsi" w:cstheme="minorHAnsi"/>
          <w:color w:val="000000"/>
          <w:sz w:val="22"/>
          <w:szCs w:val="22"/>
          <w:lang w:val="en-AU" w:eastAsia="fr-FR"/>
        </w:rPr>
        <w:t>Applicants should s</w:t>
      </w:r>
      <w:r w:rsidR="00366C9E" w:rsidRPr="00667733">
        <w:rPr>
          <w:rFonts w:asciiTheme="minorHAnsi" w:eastAsia="Calibri" w:hAnsiTheme="minorHAnsi" w:cstheme="minorHAnsi"/>
          <w:color w:val="000000"/>
          <w:sz w:val="22"/>
          <w:szCs w:val="22"/>
          <w:lang w:val="en-AU" w:eastAsia="fr-FR"/>
        </w:rPr>
        <w:t xml:space="preserve">ubmit </w:t>
      </w:r>
      <w:r w:rsidR="00AD7352" w:rsidRPr="00667733">
        <w:rPr>
          <w:rFonts w:asciiTheme="minorHAnsi" w:eastAsia="Calibri" w:hAnsiTheme="minorHAnsi" w:cstheme="minorHAnsi"/>
          <w:color w:val="000000"/>
          <w:sz w:val="22"/>
          <w:szCs w:val="22"/>
          <w:lang w:val="en-AU" w:eastAsia="fr-FR"/>
        </w:rPr>
        <w:t>an application</w:t>
      </w:r>
      <w:r w:rsidR="00E569D0">
        <w:rPr>
          <w:rFonts w:asciiTheme="minorHAnsi" w:eastAsia="Calibri" w:hAnsiTheme="minorHAnsi" w:cstheme="minorHAnsi"/>
          <w:color w:val="000000"/>
          <w:sz w:val="22"/>
          <w:szCs w:val="22"/>
          <w:lang w:val="en-AU" w:eastAsia="fr-FR"/>
        </w:rPr>
        <w:t xml:space="preserve"> in English</w:t>
      </w:r>
      <w:r w:rsidR="00AD7352" w:rsidRPr="00667733">
        <w:rPr>
          <w:rFonts w:asciiTheme="minorHAnsi" w:eastAsia="Calibri" w:hAnsiTheme="minorHAnsi" w:cstheme="minorHAnsi"/>
          <w:color w:val="000000"/>
          <w:sz w:val="22"/>
          <w:szCs w:val="22"/>
          <w:lang w:val="en-AU" w:eastAsia="fr-FR"/>
        </w:rPr>
        <w:t xml:space="preserve"> in the attached template</w:t>
      </w:r>
      <w:r w:rsidR="00E569D0">
        <w:rPr>
          <w:rFonts w:asciiTheme="minorHAnsi" w:eastAsia="Calibri" w:hAnsiTheme="minorHAnsi" w:cstheme="minorHAnsi"/>
          <w:color w:val="000000"/>
          <w:sz w:val="22"/>
          <w:szCs w:val="22"/>
          <w:lang w:val="en-AU" w:eastAsia="fr-FR"/>
        </w:rPr>
        <w:t xml:space="preserve"> by the indicated deadline</w:t>
      </w:r>
      <w:r w:rsidR="00AD7352" w:rsidRPr="00667733">
        <w:rPr>
          <w:rFonts w:asciiTheme="minorHAnsi" w:eastAsia="Calibri" w:hAnsiTheme="minorHAnsi" w:cstheme="minorHAnsi"/>
          <w:color w:val="000000"/>
          <w:sz w:val="22"/>
          <w:szCs w:val="22"/>
          <w:lang w:val="en-AU" w:eastAsia="fr-FR"/>
        </w:rPr>
        <w:t xml:space="preserve"> to</w:t>
      </w:r>
      <w:r w:rsidRPr="00667733">
        <w:rPr>
          <w:rFonts w:asciiTheme="minorHAnsi" w:eastAsia="Calibri" w:hAnsiTheme="minorHAnsi" w:cstheme="minorHAnsi"/>
          <w:color w:val="000000"/>
          <w:sz w:val="22"/>
          <w:szCs w:val="22"/>
          <w:lang w:val="en-AU" w:eastAsia="fr-FR"/>
        </w:rPr>
        <w:t xml:space="preserve"> </w:t>
      </w:r>
      <w:r w:rsidR="00E569D0">
        <w:rPr>
          <w:rFonts w:asciiTheme="minorHAnsi" w:eastAsia="Calibri" w:hAnsiTheme="minorHAnsi" w:cstheme="minorHAnsi"/>
          <w:color w:val="000000"/>
          <w:sz w:val="22"/>
          <w:szCs w:val="22"/>
          <w:lang w:val="en-AU" w:eastAsia="fr-FR"/>
        </w:rPr>
        <w:t xml:space="preserve">Bettina Heller </w:t>
      </w:r>
      <w:hyperlink r:id="rId13" w:history="1">
        <w:r w:rsidR="00E569D0" w:rsidRPr="00DC2C50">
          <w:rPr>
            <w:rStyle w:val="Hyperlink"/>
            <w:rFonts w:asciiTheme="minorHAnsi" w:eastAsia="Calibri" w:hAnsiTheme="minorHAnsi" w:cstheme="minorHAnsi"/>
            <w:sz w:val="22"/>
            <w:szCs w:val="22"/>
            <w:lang w:val="en-AU" w:eastAsia="fr-FR"/>
          </w:rPr>
          <w:t>bettina.heller@un.org</w:t>
        </w:r>
      </w:hyperlink>
      <w:r w:rsidR="00726B97">
        <w:rPr>
          <w:rFonts w:asciiTheme="minorHAnsi" w:eastAsia="Calibri" w:hAnsiTheme="minorHAnsi" w:cstheme="minorHAnsi"/>
          <w:color w:val="000000"/>
          <w:sz w:val="22"/>
          <w:szCs w:val="22"/>
          <w:lang w:val="en-AU" w:eastAsia="fr-FR"/>
        </w:rPr>
        <w:t>.</w:t>
      </w:r>
    </w:p>
    <w:p w14:paraId="397553CB" w14:textId="77777777" w:rsidR="00E569D0" w:rsidRPr="00667733" w:rsidRDefault="00E569D0" w:rsidP="00FD51F5">
      <w:pPr>
        <w:autoSpaceDE w:val="0"/>
        <w:autoSpaceDN w:val="0"/>
        <w:adjustRightInd w:val="0"/>
        <w:rPr>
          <w:rFonts w:asciiTheme="minorHAnsi" w:eastAsia="Calibri" w:hAnsiTheme="minorHAnsi" w:cstheme="minorHAnsi"/>
          <w:color w:val="000000"/>
          <w:sz w:val="22"/>
          <w:szCs w:val="22"/>
          <w:lang w:val="en-AU" w:eastAsia="fr-FR"/>
        </w:rPr>
      </w:pPr>
    </w:p>
    <w:p w14:paraId="53952787" w14:textId="03854AC7" w:rsidR="00E569D0" w:rsidRDefault="00E569D0" w:rsidP="004F728A">
      <w:pPr>
        <w:rPr>
          <w:rFonts w:asciiTheme="minorHAnsi" w:hAnsiTheme="minorHAnsi" w:cstheme="minorHAnsi"/>
          <w:b/>
          <w:sz w:val="28"/>
        </w:rPr>
      </w:pPr>
    </w:p>
    <w:p w14:paraId="2B9269F1" w14:textId="2AF71E7D" w:rsidR="00E163AC" w:rsidRDefault="00E163AC" w:rsidP="004F728A">
      <w:pPr>
        <w:rPr>
          <w:rFonts w:asciiTheme="minorHAnsi" w:hAnsiTheme="minorHAnsi" w:cstheme="minorHAnsi"/>
          <w:b/>
          <w:sz w:val="28"/>
        </w:rPr>
      </w:pPr>
    </w:p>
    <w:p w14:paraId="65597660" w14:textId="341F4054" w:rsidR="00E163AC" w:rsidRDefault="00E163AC" w:rsidP="004F728A">
      <w:pPr>
        <w:rPr>
          <w:rFonts w:asciiTheme="minorHAnsi" w:hAnsiTheme="minorHAnsi" w:cstheme="minorHAnsi"/>
          <w:b/>
          <w:sz w:val="28"/>
        </w:rPr>
      </w:pPr>
    </w:p>
    <w:p w14:paraId="2DF3AF3B" w14:textId="789646AB" w:rsidR="00E163AC" w:rsidRDefault="00E163AC" w:rsidP="004F728A">
      <w:pPr>
        <w:rPr>
          <w:rFonts w:asciiTheme="minorHAnsi" w:hAnsiTheme="minorHAnsi" w:cstheme="minorHAnsi"/>
          <w:b/>
          <w:sz w:val="28"/>
        </w:rPr>
      </w:pPr>
    </w:p>
    <w:p w14:paraId="3821FEF7" w14:textId="0B3F127D" w:rsidR="00E163AC" w:rsidRDefault="00E163AC" w:rsidP="004F728A">
      <w:pPr>
        <w:rPr>
          <w:rFonts w:asciiTheme="minorHAnsi" w:hAnsiTheme="minorHAnsi" w:cstheme="minorHAnsi"/>
          <w:b/>
          <w:sz w:val="28"/>
        </w:rPr>
      </w:pPr>
    </w:p>
    <w:p w14:paraId="0DB50733" w14:textId="74E1F56F" w:rsidR="00E163AC" w:rsidRDefault="00E163AC" w:rsidP="004F728A">
      <w:pPr>
        <w:rPr>
          <w:rFonts w:asciiTheme="minorHAnsi" w:hAnsiTheme="minorHAnsi" w:cstheme="minorHAnsi"/>
          <w:b/>
          <w:sz w:val="28"/>
        </w:rPr>
      </w:pPr>
    </w:p>
    <w:p w14:paraId="1B918F39" w14:textId="3A3046C3" w:rsidR="00E163AC" w:rsidRDefault="00E163AC" w:rsidP="004F728A">
      <w:pPr>
        <w:rPr>
          <w:rFonts w:asciiTheme="minorHAnsi" w:hAnsiTheme="minorHAnsi" w:cstheme="minorHAnsi"/>
          <w:b/>
          <w:sz w:val="28"/>
        </w:rPr>
      </w:pPr>
    </w:p>
    <w:p w14:paraId="6917847F" w14:textId="4642FE49" w:rsidR="00E163AC" w:rsidRDefault="00E163AC" w:rsidP="004F728A">
      <w:pPr>
        <w:rPr>
          <w:rFonts w:asciiTheme="minorHAnsi" w:hAnsiTheme="minorHAnsi" w:cstheme="minorHAnsi"/>
          <w:b/>
          <w:sz w:val="28"/>
        </w:rPr>
      </w:pPr>
    </w:p>
    <w:p w14:paraId="132223EB" w14:textId="1FC8A958" w:rsidR="00E163AC" w:rsidRDefault="00E163AC" w:rsidP="004F728A">
      <w:pPr>
        <w:rPr>
          <w:rFonts w:asciiTheme="minorHAnsi" w:hAnsiTheme="minorHAnsi" w:cstheme="minorHAnsi"/>
          <w:b/>
          <w:sz w:val="28"/>
        </w:rPr>
      </w:pPr>
    </w:p>
    <w:p w14:paraId="70154692" w14:textId="7B413251" w:rsidR="00E163AC" w:rsidRDefault="00E163AC" w:rsidP="004F728A">
      <w:pPr>
        <w:rPr>
          <w:rFonts w:asciiTheme="minorHAnsi" w:hAnsiTheme="minorHAnsi" w:cstheme="minorHAnsi"/>
          <w:b/>
          <w:sz w:val="28"/>
        </w:rPr>
      </w:pPr>
    </w:p>
    <w:p w14:paraId="0F344131" w14:textId="62B5C0B4" w:rsidR="00E163AC" w:rsidRDefault="00E163AC" w:rsidP="004F728A">
      <w:pPr>
        <w:rPr>
          <w:rFonts w:asciiTheme="minorHAnsi" w:hAnsiTheme="minorHAnsi" w:cstheme="minorHAnsi"/>
          <w:b/>
          <w:sz w:val="28"/>
        </w:rPr>
      </w:pPr>
    </w:p>
    <w:p w14:paraId="71AE934D" w14:textId="5155EFFA" w:rsidR="00E163AC" w:rsidRDefault="00E163AC" w:rsidP="004F728A">
      <w:pPr>
        <w:rPr>
          <w:rFonts w:asciiTheme="minorHAnsi" w:hAnsiTheme="minorHAnsi" w:cstheme="minorHAnsi"/>
          <w:b/>
          <w:sz w:val="28"/>
        </w:rPr>
      </w:pPr>
    </w:p>
    <w:p w14:paraId="68E41F29" w14:textId="128C63D4" w:rsidR="00E163AC" w:rsidRDefault="00E163AC" w:rsidP="004F728A">
      <w:pPr>
        <w:rPr>
          <w:rFonts w:asciiTheme="minorHAnsi" w:hAnsiTheme="minorHAnsi" w:cstheme="minorHAnsi"/>
          <w:b/>
          <w:sz w:val="28"/>
        </w:rPr>
      </w:pPr>
    </w:p>
    <w:p w14:paraId="2EDE8020" w14:textId="28E629BD" w:rsidR="00E163AC" w:rsidRDefault="00E163AC" w:rsidP="004F728A">
      <w:pPr>
        <w:rPr>
          <w:rFonts w:asciiTheme="minorHAnsi" w:hAnsiTheme="minorHAnsi" w:cstheme="minorHAnsi"/>
          <w:b/>
          <w:sz w:val="28"/>
        </w:rPr>
      </w:pPr>
    </w:p>
    <w:p w14:paraId="20DBF088" w14:textId="30A76614" w:rsidR="00E163AC" w:rsidRDefault="00E163AC" w:rsidP="004F728A">
      <w:pPr>
        <w:rPr>
          <w:rFonts w:asciiTheme="minorHAnsi" w:hAnsiTheme="minorHAnsi" w:cstheme="minorHAnsi"/>
          <w:b/>
          <w:sz w:val="28"/>
        </w:rPr>
      </w:pPr>
    </w:p>
    <w:p w14:paraId="2103CA7C" w14:textId="297BB9E2" w:rsidR="00E163AC" w:rsidRDefault="00E163AC" w:rsidP="004F728A">
      <w:pPr>
        <w:rPr>
          <w:rFonts w:asciiTheme="minorHAnsi" w:hAnsiTheme="minorHAnsi" w:cstheme="minorHAnsi"/>
          <w:b/>
          <w:sz w:val="28"/>
        </w:rPr>
      </w:pPr>
    </w:p>
    <w:p w14:paraId="0A96EDD8" w14:textId="5B2F29AB" w:rsidR="00E163AC" w:rsidRDefault="00E163AC" w:rsidP="004F728A">
      <w:pPr>
        <w:rPr>
          <w:rFonts w:asciiTheme="minorHAnsi" w:hAnsiTheme="minorHAnsi" w:cstheme="minorHAnsi"/>
          <w:b/>
          <w:sz w:val="28"/>
        </w:rPr>
      </w:pPr>
    </w:p>
    <w:p w14:paraId="3B5E79C9" w14:textId="3272E6BE" w:rsidR="00E163AC" w:rsidRDefault="00E163AC" w:rsidP="004F728A">
      <w:pPr>
        <w:rPr>
          <w:rFonts w:asciiTheme="minorHAnsi" w:hAnsiTheme="minorHAnsi" w:cstheme="minorHAnsi"/>
          <w:b/>
          <w:sz w:val="28"/>
        </w:rPr>
      </w:pPr>
    </w:p>
    <w:p w14:paraId="7D0ACEE0" w14:textId="77777777" w:rsidR="00E163AC" w:rsidRDefault="00E163AC" w:rsidP="004F728A">
      <w:pPr>
        <w:rPr>
          <w:rFonts w:asciiTheme="minorHAnsi" w:hAnsiTheme="minorHAnsi" w:cstheme="minorHAnsi"/>
          <w:b/>
          <w:sz w:val="28"/>
        </w:rPr>
      </w:pPr>
    </w:p>
    <w:p w14:paraId="375F03C6" w14:textId="77777777" w:rsidR="00E569D0" w:rsidRDefault="00E569D0" w:rsidP="004F728A">
      <w:pPr>
        <w:rPr>
          <w:rFonts w:asciiTheme="minorHAnsi" w:hAnsiTheme="minorHAnsi" w:cstheme="minorHAnsi"/>
          <w:b/>
          <w:sz w:val="28"/>
        </w:rPr>
      </w:pPr>
    </w:p>
    <w:p w14:paraId="2273628A" w14:textId="77777777" w:rsidR="00E569D0" w:rsidRDefault="00E569D0" w:rsidP="004F728A">
      <w:pPr>
        <w:rPr>
          <w:rFonts w:asciiTheme="minorHAnsi" w:hAnsiTheme="minorHAnsi" w:cstheme="minorHAnsi"/>
          <w:b/>
          <w:sz w:val="28"/>
        </w:rPr>
      </w:pPr>
    </w:p>
    <w:p w14:paraId="5B578665" w14:textId="6DA3F727" w:rsidR="004F728A" w:rsidRPr="00667733" w:rsidRDefault="004F728A" w:rsidP="004F728A">
      <w:pPr>
        <w:rPr>
          <w:rFonts w:asciiTheme="minorHAnsi" w:eastAsiaTheme="minorEastAsia" w:hAnsiTheme="minorHAnsi" w:cstheme="minorHAnsi"/>
          <w:b/>
          <w:sz w:val="28"/>
          <w:lang w:eastAsia="zh-CN"/>
        </w:rPr>
      </w:pPr>
      <w:r w:rsidRPr="00667733">
        <w:rPr>
          <w:rFonts w:asciiTheme="minorHAnsi" w:hAnsiTheme="minorHAnsi" w:cstheme="minorHAnsi"/>
          <w:b/>
          <w:sz w:val="28"/>
        </w:rPr>
        <w:t xml:space="preserve">Application template: </w:t>
      </w:r>
    </w:p>
    <w:p w14:paraId="0AF5DC3D" w14:textId="4DBC86B3" w:rsidR="005A2EF6" w:rsidRPr="00667733" w:rsidRDefault="007C3C72" w:rsidP="005A2EF6">
      <w:pPr>
        <w:spacing w:before="240" w:after="120"/>
        <w:jc w:val="center"/>
        <w:rPr>
          <w:rFonts w:asciiTheme="minorHAnsi" w:hAnsiTheme="minorHAnsi" w:cstheme="minorHAnsi"/>
          <w:b/>
          <w:color w:val="4F81BD" w:themeColor="accent1"/>
          <w:sz w:val="22"/>
          <w:szCs w:val="22"/>
          <w:lang w:val="en-GB"/>
        </w:rPr>
      </w:pPr>
      <w:r w:rsidRPr="00667733">
        <w:rPr>
          <w:rFonts w:asciiTheme="minorHAnsi" w:hAnsiTheme="minorHAnsi" w:cstheme="minorHAnsi"/>
          <w:b/>
          <w:sz w:val="28"/>
          <w:szCs w:val="28"/>
        </w:rPr>
        <w:t xml:space="preserve">Call for proposal on </w:t>
      </w:r>
      <w:r w:rsidR="005A2EF6">
        <w:rPr>
          <w:rFonts w:asciiTheme="minorHAnsi" w:hAnsiTheme="minorHAnsi" w:cstheme="minorHAnsi"/>
          <w:b/>
          <w:sz w:val="28"/>
        </w:rPr>
        <w:t>‘</w:t>
      </w:r>
      <w:r w:rsidR="00677C59">
        <w:rPr>
          <w:rFonts w:asciiTheme="minorHAnsi" w:hAnsiTheme="minorHAnsi" w:cstheme="minorHAnsi"/>
          <w:b/>
          <w:sz w:val="28"/>
        </w:rPr>
        <w:t>Regional circular economy study in the electronics sector</w:t>
      </w:r>
      <w:r w:rsidR="005E4F57">
        <w:rPr>
          <w:rFonts w:asciiTheme="minorHAnsi" w:hAnsiTheme="minorHAnsi" w:cstheme="minorHAnsi"/>
          <w:b/>
          <w:sz w:val="28"/>
        </w:rPr>
        <w:t xml:space="preserve"> (</w:t>
      </w:r>
      <w:r w:rsidR="006349F2">
        <w:rPr>
          <w:rFonts w:asciiTheme="minorHAnsi" w:hAnsiTheme="minorHAnsi" w:cstheme="minorHAnsi"/>
          <w:b/>
          <w:sz w:val="28"/>
        </w:rPr>
        <w:t>Central and Eastern Europe</w:t>
      </w:r>
      <w:r w:rsidR="005E4F57">
        <w:rPr>
          <w:rFonts w:asciiTheme="minorHAnsi" w:hAnsiTheme="minorHAnsi" w:cstheme="minorHAnsi"/>
          <w:b/>
          <w:sz w:val="28"/>
        </w:rPr>
        <w:t>)</w:t>
      </w:r>
      <w:r w:rsidR="00677C59">
        <w:rPr>
          <w:rFonts w:asciiTheme="minorHAnsi" w:hAnsiTheme="minorHAnsi" w:cstheme="minorHAnsi"/>
          <w:b/>
          <w:sz w:val="28"/>
        </w:rPr>
        <w:t>’</w:t>
      </w:r>
    </w:p>
    <w:p w14:paraId="7A698C2C" w14:textId="2FFCA940" w:rsidR="001A6950" w:rsidRPr="005A2EF6" w:rsidRDefault="001A6950" w:rsidP="001C60E8">
      <w:pPr>
        <w:spacing w:before="240" w:after="120"/>
        <w:rPr>
          <w:rFonts w:asciiTheme="minorHAnsi" w:hAnsiTheme="minorHAnsi" w:cstheme="minorHAnsi"/>
          <w:b/>
          <w:sz w:val="28"/>
          <w:lang w:val="en-GB"/>
        </w:rPr>
      </w:pPr>
    </w:p>
    <w:p w14:paraId="02E88A89" w14:textId="151074F7" w:rsidR="004F728A" w:rsidRPr="005A2EF6" w:rsidRDefault="004F728A" w:rsidP="00852D2B">
      <w:pPr>
        <w:spacing w:before="120"/>
        <w:rPr>
          <w:rFonts w:asciiTheme="minorHAnsi" w:hAnsiTheme="minorHAnsi" w:cstheme="minorHAnsi"/>
        </w:rPr>
      </w:pPr>
      <w:r w:rsidRPr="00667733">
        <w:rPr>
          <w:rFonts w:asciiTheme="minorHAnsi" w:hAnsiTheme="minorHAnsi" w:cstheme="minorHAnsi"/>
          <w:szCs w:val="28"/>
        </w:rPr>
        <w:t>Please email completed application to</w:t>
      </w:r>
      <w:r w:rsidR="00852D2B" w:rsidRPr="00667733">
        <w:rPr>
          <w:rFonts w:asciiTheme="minorHAnsi" w:hAnsiTheme="minorHAnsi" w:cstheme="minorHAnsi"/>
          <w:szCs w:val="28"/>
        </w:rPr>
        <w:t xml:space="preserve"> M</w:t>
      </w:r>
      <w:r w:rsidR="00971D1D">
        <w:rPr>
          <w:rFonts w:asciiTheme="minorHAnsi" w:hAnsiTheme="minorHAnsi" w:cstheme="minorHAnsi"/>
          <w:szCs w:val="28"/>
        </w:rPr>
        <w:t xml:space="preserve">s. Bettina HELLER </w:t>
      </w:r>
      <w:hyperlink r:id="rId14" w:history="1">
        <w:r w:rsidR="00971D1D" w:rsidRPr="009E5F60">
          <w:rPr>
            <w:rStyle w:val="Hyperlink"/>
            <w:rFonts w:asciiTheme="minorHAnsi" w:hAnsiTheme="minorHAnsi" w:cstheme="minorHAnsi"/>
            <w:szCs w:val="28"/>
          </w:rPr>
          <w:t>bettina.heller@un.org</w:t>
        </w:r>
      </w:hyperlink>
      <w:r w:rsidR="00726B97">
        <w:rPr>
          <w:rFonts w:asciiTheme="minorHAnsi" w:hAnsiTheme="minorHAnsi" w:cstheme="minorHAnsi"/>
        </w:rPr>
        <w:t>.</w:t>
      </w:r>
    </w:p>
    <w:p w14:paraId="3CA505F9" w14:textId="77777777" w:rsidR="005571C9" w:rsidRPr="00667733" w:rsidRDefault="005571C9" w:rsidP="004F728A">
      <w:pPr>
        <w:rPr>
          <w:rFonts w:asciiTheme="minorHAnsi" w:hAnsiTheme="minorHAnsi" w:cstheme="minorHAnsi"/>
          <w:b/>
        </w:rPr>
      </w:pPr>
    </w:p>
    <w:p w14:paraId="4EEC6354" w14:textId="77777777" w:rsidR="004F728A" w:rsidRPr="00667733" w:rsidRDefault="004F728A" w:rsidP="004F728A">
      <w:pPr>
        <w:rPr>
          <w:rFonts w:asciiTheme="minorHAnsi" w:hAnsiTheme="minorHAnsi" w:cstheme="minorHAnsi"/>
          <w:b/>
        </w:rPr>
      </w:pPr>
      <w:r w:rsidRPr="00667733">
        <w:rPr>
          <w:rFonts w:asciiTheme="minorHAnsi" w:hAnsiTheme="minorHAnsi" w:cstheme="minorHAnsi"/>
          <w:b/>
        </w:rPr>
        <w:t>Applicant organization</w:t>
      </w:r>
    </w:p>
    <w:p w14:paraId="5DAB7B0F" w14:textId="77777777" w:rsidR="004F728A" w:rsidRPr="00667733" w:rsidRDefault="004F728A" w:rsidP="004F728A">
      <w:pPr>
        <w:rPr>
          <w:rFonts w:asciiTheme="minorHAnsi" w:hAnsiTheme="minorHAnsi" w:cstheme="minorHAnsi"/>
        </w:rPr>
      </w:pPr>
    </w:p>
    <w:tbl>
      <w:tblPr>
        <w:tblStyle w:val="TableGrid"/>
        <w:tblW w:w="9715" w:type="dxa"/>
        <w:tblLook w:val="04A0" w:firstRow="1" w:lastRow="0" w:firstColumn="1" w:lastColumn="0" w:noHBand="0" w:noVBand="1"/>
      </w:tblPr>
      <w:tblGrid>
        <w:gridCol w:w="2155"/>
        <w:gridCol w:w="7560"/>
      </w:tblGrid>
      <w:tr w:rsidR="004F728A" w:rsidRPr="00667733" w14:paraId="7FF68F08" w14:textId="77777777" w:rsidTr="00092E36">
        <w:trPr>
          <w:trHeight w:val="791"/>
        </w:trPr>
        <w:tc>
          <w:tcPr>
            <w:tcW w:w="2155" w:type="dxa"/>
          </w:tcPr>
          <w:p w14:paraId="169CDDB8" w14:textId="27E29181" w:rsidR="004F728A" w:rsidRPr="00667733" w:rsidRDefault="004F728A" w:rsidP="003E0BC2">
            <w:pPr>
              <w:rPr>
                <w:rFonts w:asciiTheme="minorHAnsi" w:hAnsiTheme="minorHAnsi" w:cstheme="minorHAnsi"/>
                <w:b/>
                <w:sz w:val="22"/>
                <w:szCs w:val="22"/>
              </w:rPr>
            </w:pPr>
            <w:r w:rsidRPr="00667733">
              <w:rPr>
                <w:rFonts w:asciiTheme="minorHAnsi" w:hAnsiTheme="minorHAnsi" w:cstheme="minorHAnsi"/>
                <w:b/>
                <w:sz w:val="22"/>
                <w:szCs w:val="22"/>
              </w:rPr>
              <w:t>Applicant organization</w:t>
            </w:r>
          </w:p>
          <w:p w14:paraId="1AF2AB92" w14:textId="77777777" w:rsidR="004F728A" w:rsidRPr="00667733" w:rsidRDefault="004F728A" w:rsidP="003E0BC2">
            <w:pPr>
              <w:rPr>
                <w:rFonts w:asciiTheme="minorHAnsi" w:hAnsiTheme="minorHAnsi" w:cstheme="minorHAnsi"/>
                <w:sz w:val="22"/>
                <w:szCs w:val="22"/>
              </w:rPr>
            </w:pPr>
          </w:p>
        </w:tc>
        <w:tc>
          <w:tcPr>
            <w:tcW w:w="7560" w:type="dxa"/>
          </w:tcPr>
          <w:p w14:paraId="6AACBDB4" w14:textId="77777777" w:rsidR="004F728A" w:rsidRPr="00667733" w:rsidRDefault="004F728A" w:rsidP="003E0BC2">
            <w:pPr>
              <w:rPr>
                <w:rFonts w:asciiTheme="minorHAnsi" w:hAnsiTheme="minorHAnsi" w:cstheme="minorHAnsi"/>
                <w:b/>
                <w:sz w:val="22"/>
                <w:szCs w:val="22"/>
              </w:rPr>
            </w:pPr>
          </w:p>
        </w:tc>
      </w:tr>
      <w:tr w:rsidR="004F728A" w:rsidRPr="00667733" w14:paraId="5AC361DA" w14:textId="77777777" w:rsidTr="00FD51F5">
        <w:trPr>
          <w:trHeight w:val="1440"/>
        </w:trPr>
        <w:tc>
          <w:tcPr>
            <w:tcW w:w="2155" w:type="dxa"/>
          </w:tcPr>
          <w:p w14:paraId="30DA34A5" w14:textId="77777777" w:rsidR="004F728A" w:rsidRPr="00667733" w:rsidRDefault="004F728A" w:rsidP="003E0BC2">
            <w:pPr>
              <w:rPr>
                <w:rFonts w:asciiTheme="minorHAnsi" w:hAnsiTheme="minorHAnsi" w:cstheme="minorHAnsi"/>
                <w:b/>
                <w:sz w:val="22"/>
                <w:szCs w:val="22"/>
              </w:rPr>
            </w:pPr>
            <w:r w:rsidRPr="00667733">
              <w:rPr>
                <w:rFonts w:asciiTheme="minorHAnsi" w:hAnsiTheme="minorHAnsi" w:cstheme="minorHAnsi"/>
                <w:b/>
                <w:sz w:val="22"/>
                <w:szCs w:val="22"/>
              </w:rPr>
              <w:t>Applicant organization contact details</w:t>
            </w:r>
          </w:p>
        </w:tc>
        <w:tc>
          <w:tcPr>
            <w:tcW w:w="7560" w:type="dxa"/>
          </w:tcPr>
          <w:p w14:paraId="3E2278D4" w14:textId="77777777" w:rsidR="004F728A" w:rsidRPr="00667733" w:rsidRDefault="004F728A" w:rsidP="003E0BC2">
            <w:pPr>
              <w:rPr>
                <w:rFonts w:asciiTheme="minorHAnsi" w:hAnsiTheme="minorHAnsi" w:cstheme="minorHAnsi"/>
                <w:sz w:val="22"/>
                <w:szCs w:val="22"/>
              </w:rPr>
            </w:pPr>
            <w:r w:rsidRPr="00667733">
              <w:rPr>
                <w:rFonts w:asciiTheme="minorHAnsi" w:hAnsiTheme="minorHAnsi" w:cstheme="minorHAnsi"/>
                <w:sz w:val="22"/>
                <w:szCs w:val="22"/>
              </w:rPr>
              <w:t xml:space="preserve">Contact name: </w:t>
            </w:r>
          </w:p>
          <w:p w14:paraId="4B824384" w14:textId="77777777" w:rsidR="004F728A" w:rsidRPr="00667733" w:rsidRDefault="004F728A" w:rsidP="003E0BC2">
            <w:pPr>
              <w:rPr>
                <w:rFonts w:asciiTheme="minorHAnsi" w:hAnsiTheme="minorHAnsi" w:cstheme="minorHAnsi"/>
                <w:sz w:val="22"/>
                <w:szCs w:val="22"/>
              </w:rPr>
            </w:pPr>
            <w:r w:rsidRPr="00667733">
              <w:rPr>
                <w:rFonts w:asciiTheme="minorHAnsi" w:hAnsiTheme="minorHAnsi" w:cstheme="minorHAnsi"/>
                <w:sz w:val="22"/>
                <w:szCs w:val="22"/>
              </w:rPr>
              <w:t>Email address:</w:t>
            </w:r>
          </w:p>
          <w:p w14:paraId="5F650B5F" w14:textId="77777777" w:rsidR="004F728A" w:rsidRPr="00667733" w:rsidRDefault="004F728A" w:rsidP="003E0BC2">
            <w:pPr>
              <w:rPr>
                <w:rFonts w:asciiTheme="minorHAnsi" w:hAnsiTheme="minorHAnsi" w:cstheme="minorHAnsi"/>
                <w:sz w:val="22"/>
                <w:szCs w:val="22"/>
              </w:rPr>
            </w:pPr>
            <w:r w:rsidRPr="00667733">
              <w:rPr>
                <w:rFonts w:asciiTheme="minorHAnsi" w:hAnsiTheme="minorHAnsi" w:cstheme="minorHAnsi"/>
                <w:sz w:val="22"/>
                <w:szCs w:val="22"/>
              </w:rPr>
              <w:t>Phone Number:</w:t>
            </w:r>
          </w:p>
          <w:p w14:paraId="42723558" w14:textId="77777777" w:rsidR="004F728A" w:rsidRPr="00667733" w:rsidRDefault="004F728A" w:rsidP="003E0BC2">
            <w:pPr>
              <w:rPr>
                <w:rFonts w:asciiTheme="minorHAnsi" w:hAnsiTheme="minorHAnsi" w:cstheme="minorHAnsi"/>
                <w:sz w:val="22"/>
                <w:szCs w:val="22"/>
              </w:rPr>
            </w:pPr>
            <w:r w:rsidRPr="00667733">
              <w:rPr>
                <w:rFonts w:asciiTheme="minorHAnsi" w:hAnsiTheme="minorHAnsi" w:cstheme="minorHAnsi"/>
                <w:sz w:val="22"/>
                <w:szCs w:val="22"/>
              </w:rPr>
              <w:t>Address:</w:t>
            </w:r>
          </w:p>
          <w:p w14:paraId="32755825" w14:textId="67D7BD5A" w:rsidR="004F728A" w:rsidRPr="00667733" w:rsidRDefault="004F728A" w:rsidP="003E0BC2">
            <w:pPr>
              <w:rPr>
                <w:rFonts w:asciiTheme="minorHAnsi" w:hAnsiTheme="minorHAnsi" w:cstheme="minorHAnsi"/>
                <w:sz w:val="22"/>
                <w:szCs w:val="22"/>
              </w:rPr>
            </w:pPr>
            <w:r w:rsidRPr="00667733">
              <w:rPr>
                <w:rFonts w:asciiTheme="minorHAnsi" w:hAnsiTheme="minorHAnsi" w:cstheme="minorHAnsi"/>
                <w:sz w:val="22"/>
                <w:szCs w:val="22"/>
              </w:rPr>
              <w:t>Country</w:t>
            </w:r>
            <w:r w:rsidR="00A8565C">
              <w:rPr>
                <w:rStyle w:val="FootnoteReference"/>
                <w:rFonts w:asciiTheme="minorHAnsi" w:hAnsiTheme="minorHAnsi"/>
                <w:sz w:val="22"/>
                <w:szCs w:val="22"/>
              </w:rPr>
              <w:footnoteReference w:id="4"/>
            </w:r>
            <w:r w:rsidR="00A8565C">
              <w:rPr>
                <w:rFonts w:asciiTheme="minorHAnsi" w:hAnsiTheme="minorHAnsi" w:cstheme="minorHAnsi"/>
                <w:sz w:val="22"/>
                <w:szCs w:val="22"/>
              </w:rPr>
              <w:t xml:space="preserve"> (registered in)</w:t>
            </w:r>
            <w:r w:rsidRPr="00667733">
              <w:rPr>
                <w:rFonts w:asciiTheme="minorHAnsi" w:hAnsiTheme="minorHAnsi" w:cstheme="minorHAnsi"/>
                <w:sz w:val="22"/>
                <w:szCs w:val="22"/>
              </w:rPr>
              <w:t>:</w:t>
            </w:r>
          </w:p>
        </w:tc>
      </w:tr>
      <w:tr w:rsidR="004F728A" w:rsidRPr="00667733" w14:paraId="48656A60" w14:textId="77777777" w:rsidTr="00FD51F5">
        <w:tc>
          <w:tcPr>
            <w:tcW w:w="2155" w:type="dxa"/>
          </w:tcPr>
          <w:p w14:paraId="148DBCF1" w14:textId="77777777" w:rsidR="004F728A" w:rsidRPr="00667733" w:rsidRDefault="004F728A" w:rsidP="003E0BC2">
            <w:pPr>
              <w:rPr>
                <w:rFonts w:asciiTheme="minorHAnsi" w:hAnsiTheme="minorHAnsi" w:cstheme="minorHAnsi"/>
                <w:b/>
                <w:sz w:val="22"/>
                <w:szCs w:val="22"/>
              </w:rPr>
            </w:pPr>
            <w:r w:rsidRPr="00667733">
              <w:rPr>
                <w:rFonts w:asciiTheme="minorHAnsi" w:hAnsiTheme="minorHAnsi" w:cstheme="minorHAnsi"/>
                <w:b/>
                <w:sz w:val="22"/>
                <w:szCs w:val="22"/>
              </w:rPr>
              <w:t xml:space="preserve">NFP status </w:t>
            </w:r>
          </w:p>
        </w:tc>
        <w:tc>
          <w:tcPr>
            <w:tcW w:w="7560" w:type="dxa"/>
          </w:tcPr>
          <w:p w14:paraId="1C962DBD" w14:textId="124AE820" w:rsidR="004F728A" w:rsidRPr="00667733" w:rsidRDefault="004F728A" w:rsidP="003E0BC2">
            <w:pPr>
              <w:rPr>
                <w:rFonts w:asciiTheme="minorHAnsi" w:hAnsiTheme="minorHAnsi" w:cstheme="minorHAnsi"/>
                <w:sz w:val="22"/>
                <w:szCs w:val="22"/>
              </w:rPr>
            </w:pPr>
            <w:r w:rsidRPr="00667733">
              <w:rPr>
                <w:rFonts w:asciiTheme="minorHAnsi" w:hAnsiTheme="minorHAnsi" w:cstheme="minorHAnsi"/>
                <w:sz w:val="22"/>
                <w:szCs w:val="22"/>
              </w:rPr>
              <w:t xml:space="preserve">Registered Not For </w:t>
            </w:r>
            <w:proofErr w:type="gramStart"/>
            <w:r w:rsidRPr="00667733">
              <w:rPr>
                <w:rFonts w:asciiTheme="minorHAnsi" w:hAnsiTheme="minorHAnsi" w:cstheme="minorHAnsi"/>
                <w:sz w:val="22"/>
                <w:szCs w:val="22"/>
              </w:rPr>
              <w:t>Profit :</w:t>
            </w:r>
            <w:proofErr w:type="gramEnd"/>
            <w:r w:rsidRPr="00667733">
              <w:rPr>
                <w:rFonts w:asciiTheme="minorHAnsi" w:hAnsiTheme="minorHAnsi" w:cstheme="minorHAnsi"/>
                <w:sz w:val="22"/>
                <w:szCs w:val="22"/>
              </w:rPr>
              <w:t xml:space="preserve"> </w:t>
            </w:r>
            <w:r w:rsidRPr="00667733">
              <w:rPr>
                <w:rFonts w:asciiTheme="minorHAnsi" w:hAnsiTheme="minorHAnsi" w:cstheme="minorHAnsi"/>
                <w:sz w:val="22"/>
                <w:szCs w:val="22"/>
              </w:rPr>
              <w:sym w:font="Wingdings" w:char="F0A8"/>
            </w:r>
            <w:r w:rsidRPr="00667733">
              <w:rPr>
                <w:rFonts w:asciiTheme="minorHAnsi" w:hAnsiTheme="minorHAnsi" w:cstheme="minorHAnsi"/>
                <w:sz w:val="22"/>
                <w:szCs w:val="22"/>
              </w:rPr>
              <w:t xml:space="preserve"> Yes  </w:t>
            </w:r>
            <w:r w:rsidRPr="00667733">
              <w:rPr>
                <w:rFonts w:asciiTheme="minorHAnsi" w:hAnsiTheme="minorHAnsi" w:cstheme="minorHAnsi"/>
                <w:sz w:val="22"/>
                <w:szCs w:val="22"/>
              </w:rPr>
              <w:sym w:font="Wingdings" w:char="F0A8"/>
            </w:r>
            <w:r w:rsidRPr="00667733">
              <w:rPr>
                <w:rFonts w:asciiTheme="minorHAnsi" w:hAnsiTheme="minorHAnsi" w:cstheme="minorHAnsi"/>
                <w:sz w:val="22"/>
                <w:szCs w:val="22"/>
              </w:rPr>
              <w:t xml:space="preserve"> No</w:t>
            </w:r>
            <w:r w:rsidR="00362DE9">
              <w:rPr>
                <w:rFonts w:asciiTheme="minorHAnsi" w:hAnsiTheme="minorHAnsi" w:cstheme="minorHAnsi"/>
                <w:sz w:val="22"/>
                <w:szCs w:val="22"/>
              </w:rPr>
              <w:t xml:space="preserve"> (please provide NFP registration document)</w:t>
            </w:r>
          </w:p>
        </w:tc>
      </w:tr>
      <w:tr w:rsidR="004F728A" w:rsidRPr="00667733" w14:paraId="6F0B6DC5" w14:textId="77777777" w:rsidTr="00FD51F5">
        <w:trPr>
          <w:trHeight w:val="720"/>
        </w:trPr>
        <w:tc>
          <w:tcPr>
            <w:tcW w:w="2155" w:type="dxa"/>
          </w:tcPr>
          <w:p w14:paraId="75AEBFFC" w14:textId="77777777" w:rsidR="004F728A" w:rsidRPr="00667733" w:rsidRDefault="004F728A" w:rsidP="003E0BC2">
            <w:pPr>
              <w:rPr>
                <w:rFonts w:asciiTheme="minorHAnsi" w:hAnsiTheme="minorHAnsi" w:cstheme="minorHAnsi"/>
                <w:b/>
                <w:sz w:val="22"/>
                <w:szCs w:val="22"/>
              </w:rPr>
            </w:pPr>
            <w:r w:rsidRPr="00667733">
              <w:rPr>
                <w:rFonts w:asciiTheme="minorHAnsi" w:hAnsiTheme="minorHAnsi" w:cstheme="minorHAnsi"/>
                <w:b/>
                <w:sz w:val="22"/>
                <w:szCs w:val="22"/>
              </w:rPr>
              <w:t>Project team member names</w:t>
            </w:r>
          </w:p>
        </w:tc>
        <w:tc>
          <w:tcPr>
            <w:tcW w:w="7560" w:type="dxa"/>
          </w:tcPr>
          <w:p w14:paraId="4C0821F4" w14:textId="77777777" w:rsidR="004F728A" w:rsidRPr="00667733" w:rsidRDefault="004F728A" w:rsidP="003E0BC2">
            <w:pPr>
              <w:rPr>
                <w:rFonts w:asciiTheme="minorHAnsi" w:hAnsiTheme="minorHAnsi" w:cstheme="minorHAnsi"/>
                <w:sz w:val="22"/>
                <w:szCs w:val="22"/>
              </w:rPr>
            </w:pPr>
          </w:p>
        </w:tc>
      </w:tr>
      <w:tr w:rsidR="001A6950" w:rsidRPr="00667733" w14:paraId="6325E6B1" w14:textId="77777777" w:rsidTr="00FD51F5">
        <w:trPr>
          <w:trHeight w:val="720"/>
        </w:trPr>
        <w:tc>
          <w:tcPr>
            <w:tcW w:w="2155" w:type="dxa"/>
          </w:tcPr>
          <w:p w14:paraId="58318C7B" w14:textId="667A0A07" w:rsidR="00C96D97" w:rsidRPr="00667733" w:rsidRDefault="001A6950" w:rsidP="000004A8">
            <w:pPr>
              <w:rPr>
                <w:rFonts w:asciiTheme="minorHAnsi" w:hAnsiTheme="minorHAnsi" w:cstheme="minorHAnsi"/>
                <w:b/>
                <w:sz w:val="22"/>
                <w:szCs w:val="22"/>
              </w:rPr>
            </w:pPr>
            <w:r w:rsidRPr="00667733">
              <w:rPr>
                <w:rFonts w:asciiTheme="minorHAnsi" w:hAnsiTheme="minorHAnsi" w:cstheme="minorHAnsi"/>
                <w:b/>
                <w:sz w:val="22"/>
                <w:szCs w:val="22"/>
              </w:rPr>
              <w:t>Project organization and team’s prior engagement</w:t>
            </w:r>
            <w:r w:rsidR="000004A8" w:rsidRPr="00667733">
              <w:rPr>
                <w:rFonts w:asciiTheme="minorHAnsi" w:hAnsiTheme="minorHAnsi" w:cstheme="minorHAnsi"/>
                <w:b/>
                <w:sz w:val="22"/>
                <w:szCs w:val="22"/>
              </w:rPr>
              <w:t xml:space="preserve"> with </w:t>
            </w:r>
            <w:r w:rsidRPr="00667733">
              <w:rPr>
                <w:rFonts w:asciiTheme="minorHAnsi" w:hAnsiTheme="minorHAnsi" w:cstheme="minorHAnsi"/>
                <w:b/>
                <w:sz w:val="22"/>
                <w:szCs w:val="22"/>
              </w:rPr>
              <w:t>UN Environment</w:t>
            </w:r>
            <w:r w:rsidR="005A2EF6">
              <w:rPr>
                <w:rFonts w:asciiTheme="minorHAnsi" w:hAnsiTheme="minorHAnsi" w:cstheme="minorHAnsi"/>
                <w:b/>
                <w:sz w:val="22"/>
                <w:szCs w:val="22"/>
              </w:rPr>
              <w:t xml:space="preserve"> </w:t>
            </w:r>
            <w:proofErr w:type="spellStart"/>
            <w:r w:rsidR="005A2EF6">
              <w:rPr>
                <w:rFonts w:asciiTheme="minorHAnsi" w:hAnsiTheme="minorHAnsi" w:cstheme="minorHAnsi"/>
                <w:b/>
                <w:sz w:val="22"/>
                <w:szCs w:val="22"/>
              </w:rPr>
              <w:t>Programme</w:t>
            </w:r>
            <w:proofErr w:type="spellEnd"/>
            <w:r w:rsidR="00993485">
              <w:rPr>
                <w:rFonts w:asciiTheme="minorHAnsi" w:hAnsiTheme="minorHAnsi" w:cstheme="minorHAnsi"/>
                <w:b/>
                <w:sz w:val="22"/>
                <w:szCs w:val="22"/>
              </w:rPr>
              <w:t xml:space="preserve"> or other international </w:t>
            </w:r>
            <w:proofErr w:type="spellStart"/>
            <w:r w:rsidR="00993485">
              <w:rPr>
                <w:rFonts w:asciiTheme="minorHAnsi" w:hAnsiTheme="minorHAnsi" w:cstheme="minorHAnsi"/>
                <w:b/>
                <w:sz w:val="22"/>
                <w:szCs w:val="22"/>
              </w:rPr>
              <w:t>organisations</w:t>
            </w:r>
            <w:proofErr w:type="spellEnd"/>
          </w:p>
        </w:tc>
        <w:tc>
          <w:tcPr>
            <w:tcW w:w="7560" w:type="dxa"/>
          </w:tcPr>
          <w:p w14:paraId="7FE72FE8" w14:textId="77777777" w:rsidR="001A6950" w:rsidRPr="00667733" w:rsidRDefault="001A6950" w:rsidP="003E0BC2">
            <w:pPr>
              <w:rPr>
                <w:rFonts w:asciiTheme="minorHAnsi" w:hAnsiTheme="minorHAnsi" w:cstheme="minorHAnsi"/>
                <w:sz w:val="22"/>
                <w:szCs w:val="22"/>
              </w:rPr>
            </w:pPr>
          </w:p>
        </w:tc>
      </w:tr>
      <w:tr w:rsidR="004F728A" w:rsidRPr="00667733" w14:paraId="0DAF69C8" w14:textId="77777777" w:rsidTr="00FD51F5">
        <w:trPr>
          <w:trHeight w:val="720"/>
        </w:trPr>
        <w:tc>
          <w:tcPr>
            <w:tcW w:w="2155" w:type="dxa"/>
          </w:tcPr>
          <w:p w14:paraId="247F207E" w14:textId="1C49C55B" w:rsidR="004F728A" w:rsidRPr="00667733" w:rsidRDefault="004F728A" w:rsidP="005A2EF6">
            <w:pPr>
              <w:rPr>
                <w:rFonts w:asciiTheme="minorHAnsi" w:hAnsiTheme="minorHAnsi" w:cstheme="minorHAnsi"/>
                <w:sz w:val="22"/>
                <w:szCs w:val="22"/>
              </w:rPr>
            </w:pPr>
            <w:r w:rsidRPr="00667733">
              <w:rPr>
                <w:rFonts w:asciiTheme="minorHAnsi" w:hAnsiTheme="minorHAnsi" w:cstheme="minorHAnsi"/>
                <w:b/>
                <w:sz w:val="22"/>
                <w:szCs w:val="22"/>
              </w:rPr>
              <w:t xml:space="preserve">Project organization and team’s prior experience </w:t>
            </w:r>
            <w:r w:rsidR="001A6950" w:rsidRPr="00667733">
              <w:rPr>
                <w:rFonts w:asciiTheme="minorHAnsi" w:hAnsiTheme="minorHAnsi" w:cstheme="minorHAnsi"/>
                <w:b/>
                <w:sz w:val="22"/>
                <w:szCs w:val="22"/>
              </w:rPr>
              <w:t>in the field</w:t>
            </w:r>
            <w:r w:rsidR="00C27659">
              <w:rPr>
                <w:rFonts w:asciiTheme="minorHAnsi" w:hAnsiTheme="minorHAnsi" w:cstheme="minorHAnsi"/>
                <w:b/>
                <w:sz w:val="22"/>
                <w:szCs w:val="22"/>
              </w:rPr>
              <w:t>s of</w:t>
            </w:r>
            <w:r w:rsidR="001A6950" w:rsidRPr="00667733">
              <w:rPr>
                <w:rFonts w:asciiTheme="minorHAnsi" w:hAnsiTheme="minorHAnsi" w:cstheme="minorHAnsi"/>
                <w:b/>
                <w:sz w:val="22"/>
                <w:szCs w:val="22"/>
              </w:rPr>
              <w:t xml:space="preserve"> </w:t>
            </w:r>
            <w:r w:rsidR="00971D1D">
              <w:rPr>
                <w:rFonts w:asciiTheme="minorHAnsi" w:hAnsiTheme="minorHAnsi" w:cstheme="minorHAnsi"/>
                <w:b/>
                <w:sz w:val="22"/>
                <w:szCs w:val="22"/>
              </w:rPr>
              <w:t>c</w:t>
            </w:r>
            <w:r w:rsidR="00971D1D" w:rsidRPr="00971D1D">
              <w:rPr>
                <w:rFonts w:asciiTheme="minorHAnsi" w:hAnsiTheme="minorHAnsi" w:cstheme="minorHAnsi"/>
                <w:b/>
                <w:sz w:val="22"/>
                <w:szCs w:val="22"/>
              </w:rPr>
              <w:t>ircular economy, life cycle approaches</w:t>
            </w:r>
            <w:r w:rsidR="00993485">
              <w:rPr>
                <w:rFonts w:asciiTheme="minorHAnsi" w:hAnsiTheme="minorHAnsi" w:cstheme="minorHAnsi"/>
                <w:b/>
                <w:sz w:val="22"/>
                <w:szCs w:val="22"/>
              </w:rPr>
              <w:t xml:space="preserve">, </w:t>
            </w:r>
            <w:r w:rsidR="00971D1D" w:rsidRPr="00971D1D">
              <w:rPr>
                <w:rFonts w:asciiTheme="minorHAnsi" w:hAnsiTheme="minorHAnsi" w:cstheme="minorHAnsi"/>
                <w:b/>
                <w:sz w:val="22"/>
                <w:szCs w:val="22"/>
              </w:rPr>
              <w:t>and electronics</w:t>
            </w:r>
            <w:r w:rsidR="00993485">
              <w:rPr>
                <w:rFonts w:asciiTheme="minorHAnsi" w:hAnsiTheme="minorHAnsi" w:cstheme="minorHAnsi"/>
                <w:b/>
                <w:sz w:val="22"/>
                <w:szCs w:val="22"/>
              </w:rPr>
              <w:t xml:space="preserve"> and its associated chemicals</w:t>
            </w:r>
            <w:r w:rsidR="00FD51F5" w:rsidRPr="00667733">
              <w:rPr>
                <w:rFonts w:asciiTheme="minorHAnsi" w:hAnsiTheme="minorHAnsi" w:cstheme="minorHAnsi"/>
                <w:b/>
                <w:sz w:val="22"/>
                <w:szCs w:val="22"/>
              </w:rPr>
              <w:t xml:space="preserve"> </w:t>
            </w:r>
            <w:r w:rsidR="001A6950" w:rsidRPr="00770895">
              <w:rPr>
                <w:rFonts w:asciiTheme="minorHAnsi" w:hAnsiTheme="minorHAnsi" w:cstheme="minorHAnsi"/>
                <w:i/>
                <w:iCs/>
                <w:sz w:val="22"/>
                <w:szCs w:val="22"/>
              </w:rPr>
              <w:t xml:space="preserve">(please provide a short list of relevant </w:t>
            </w:r>
            <w:r w:rsidR="001A6950" w:rsidRPr="00770895">
              <w:rPr>
                <w:rFonts w:asciiTheme="minorHAnsi" w:hAnsiTheme="minorHAnsi" w:cstheme="minorHAnsi"/>
                <w:i/>
                <w:iCs/>
                <w:sz w:val="22"/>
                <w:szCs w:val="22"/>
              </w:rPr>
              <w:lastRenderedPageBreak/>
              <w:t>projects</w:t>
            </w:r>
            <w:r w:rsidR="007C3C72" w:rsidRPr="00770895">
              <w:rPr>
                <w:rFonts w:asciiTheme="minorHAnsi" w:hAnsiTheme="minorHAnsi" w:cstheme="minorHAnsi"/>
                <w:i/>
                <w:iCs/>
                <w:sz w:val="22"/>
                <w:szCs w:val="22"/>
              </w:rPr>
              <w:t xml:space="preserve"> and</w:t>
            </w:r>
            <w:r w:rsidR="001A6950" w:rsidRPr="00770895">
              <w:rPr>
                <w:rFonts w:asciiTheme="minorHAnsi" w:hAnsiTheme="minorHAnsi" w:cstheme="minorHAnsi"/>
                <w:i/>
                <w:iCs/>
                <w:sz w:val="22"/>
                <w:szCs w:val="22"/>
              </w:rPr>
              <w:t xml:space="preserve"> publications etc.)</w:t>
            </w:r>
            <w:r w:rsidR="001A6950" w:rsidRPr="00667733">
              <w:rPr>
                <w:rFonts w:asciiTheme="minorHAnsi" w:hAnsiTheme="minorHAnsi" w:cstheme="minorHAnsi"/>
                <w:sz w:val="22"/>
                <w:szCs w:val="22"/>
              </w:rPr>
              <w:t xml:space="preserve"> </w:t>
            </w:r>
          </w:p>
        </w:tc>
        <w:tc>
          <w:tcPr>
            <w:tcW w:w="7560" w:type="dxa"/>
          </w:tcPr>
          <w:p w14:paraId="3C0E5A6A" w14:textId="77777777" w:rsidR="004F728A" w:rsidRPr="00667733" w:rsidRDefault="004F728A" w:rsidP="003E0BC2">
            <w:pPr>
              <w:rPr>
                <w:rFonts w:asciiTheme="minorHAnsi" w:hAnsiTheme="minorHAnsi" w:cstheme="minorHAnsi"/>
                <w:sz w:val="22"/>
                <w:szCs w:val="22"/>
              </w:rPr>
            </w:pPr>
          </w:p>
        </w:tc>
      </w:tr>
      <w:tr w:rsidR="002A381E" w:rsidRPr="00667733" w14:paraId="3653E181" w14:textId="77777777" w:rsidTr="00FD51F5">
        <w:trPr>
          <w:trHeight w:val="720"/>
        </w:trPr>
        <w:tc>
          <w:tcPr>
            <w:tcW w:w="2155" w:type="dxa"/>
          </w:tcPr>
          <w:p w14:paraId="7F733D9D" w14:textId="77777777" w:rsidR="00770895" w:rsidRDefault="002A381E" w:rsidP="005A2EF6">
            <w:pPr>
              <w:rPr>
                <w:rFonts w:asciiTheme="minorHAnsi" w:hAnsiTheme="minorHAnsi" w:cstheme="minorHAnsi"/>
                <w:b/>
                <w:sz w:val="22"/>
                <w:szCs w:val="22"/>
              </w:rPr>
            </w:pPr>
            <w:r>
              <w:rPr>
                <w:rFonts w:asciiTheme="minorHAnsi" w:hAnsiTheme="minorHAnsi" w:cstheme="minorHAnsi"/>
                <w:b/>
                <w:sz w:val="22"/>
                <w:szCs w:val="22"/>
              </w:rPr>
              <w:t xml:space="preserve">Project organization or team’s access to electronic sector stakeholders/ networks in the region </w:t>
            </w:r>
          </w:p>
          <w:p w14:paraId="6EAFC42A" w14:textId="77777777" w:rsidR="00770895" w:rsidRPr="00770895" w:rsidRDefault="00770895" w:rsidP="005A2EF6">
            <w:pPr>
              <w:rPr>
                <w:rFonts w:asciiTheme="minorHAnsi" w:hAnsiTheme="minorHAnsi" w:cstheme="minorHAnsi"/>
                <w:bCs/>
                <w:sz w:val="22"/>
                <w:szCs w:val="22"/>
              </w:rPr>
            </w:pPr>
            <w:r w:rsidRPr="00770895">
              <w:rPr>
                <w:rFonts w:asciiTheme="minorHAnsi" w:hAnsiTheme="minorHAnsi" w:cstheme="minorHAnsi"/>
                <w:bCs/>
                <w:sz w:val="22"/>
                <w:szCs w:val="22"/>
              </w:rPr>
              <w:t xml:space="preserve">(up to 300 words) </w:t>
            </w:r>
          </w:p>
          <w:p w14:paraId="2CA938A2" w14:textId="77777777" w:rsidR="00770895" w:rsidRDefault="00770895" w:rsidP="005A2EF6">
            <w:pPr>
              <w:rPr>
                <w:rFonts w:asciiTheme="minorHAnsi" w:hAnsiTheme="minorHAnsi" w:cstheme="minorHAnsi"/>
                <w:bCs/>
                <w:i/>
                <w:iCs/>
                <w:sz w:val="22"/>
                <w:szCs w:val="22"/>
              </w:rPr>
            </w:pPr>
          </w:p>
          <w:p w14:paraId="47FFDA7D" w14:textId="72EE764A" w:rsidR="002A381E" w:rsidRPr="00770895" w:rsidRDefault="00770895" w:rsidP="005A2EF6">
            <w:pPr>
              <w:rPr>
                <w:rFonts w:asciiTheme="minorHAnsi" w:hAnsiTheme="minorHAnsi" w:cstheme="minorHAnsi"/>
                <w:b/>
                <w:i/>
                <w:iCs/>
                <w:sz w:val="22"/>
                <w:szCs w:val="22"/>
              </w:rPr>
            </w:pPr>
            <w:r>
              <w:rPr>
                <w:rFonts w:asciiTheme="minorHAnsi" w:hAnsiTheme="minorHAnsi" w:cstheme="minorHAnsi"/>
                <w:bCs/>
                <w:i/>
                <w:iCs/>
                <w:sz w:val="22"/>
                <w:szCs w:val="22"/>
              </w:rPr>
              <w:t>P</w:t>
            </w:r>
            <w:r w:rsidR="002A381E" w:rsidRPr="00770895">
              <w:rPr>
                <w:rFonts w:asciiTheme="minorHAnsi" w:hAnsiTheme="minorHAnsi" w:cstheme="minorHAnsi"/>
                <w:bCs/>
                <w:i/>
                <w:iCs/>
                <w:sz w:val="22"/>
                <w:szCs w:val="22"/>
              </w:rPr>
              <w:t xml:space="preserve">lease describe which networks/ fora/ associations you plan to engage and how you will reach them, for the </w:t>
            </w:r>
            <w:r w:rsidR="002A381E" w:rsidRPr="00770895">
              <w:rPr>
                <w:rFonts w:asciiTheme="minorHAnsi" w:hAnsiTheme="minorHAnsi" w:cstheme="minorHAnsi"/>
                <w:i/>
                <w:iCs/>
                <w:sz w:val="22"/>
                <w:szCs w:val="22"/>
              </w:rPr>
              <w:t>for consultation and for stakeholder buy in, including the engagement of industry</w:t>
            </w:r>
          </w:p>
        </w:tc>
        <w:tc>
          <w:tcPr>
            <w:tcW w:w="7560" w:type="dxa"/>
          </w:tcPr>
          <w:p w14:paraId="3D6DBF62" w14:textId="77777777" w:rsidR="002A381E" w:rsidRPr="00667733" w:rsidRDefault="002A381E" w:rsidP="00726B97">
            <w:pPr>
              <w:pStyle w:val="CommentText"/>
              <w:rPr>
                <w:rFonts w:asciiTheme="minorHAnsi" w:hAnsiTheme="minorHAnsi" w:cstheme="minorHAnsi"/>
                <w:sz w:val="22"/>
                <w:szCs w:val="22"/>
              </w:rPr>
            </w:pPr>
          </w:p>
        </w:tc>
      </w:tr>
    </w:tbl>
    <w:p w14:paraId="193A4207" w14:textId="77777777" w:rsidR="005571C9" w:rsidRPr="00667733" w:rsidRDefault="005571C9" w:rsidP="004F728A">
      <w:pPr>
        <w:rPr>
          <w:rFonts w:asciiTheme="minorHAnsi" w:hAnsiTheme="minorHAnsi" w:cstheme="minorHAnsi"/>
          <w:b/>
        </w:rPr>
      </w:pPr>
    </w:p>
    <w:p w14:paraId="1AC0F4A6" w14:textId="77777777" w:rsidR="00C96D97" w:rsidRPr="00667733" w:rsidRDefault="00C96D97" w:rsidP="004F728A">
      <w:pPr>
        <w:rPr>
          <w:rFonts w:asciiTheme="minorHAnsi" w:hAnsiTheme="minorHAnsi" w:cstheme="minorHAnsi"/>
          <w:b/>
        </w:rPr>
      </w:pPr>
    </w:p>
    <w:p w14:paraId="1D3FE2DA" w14:textId="777633CE" w:rsidR="004F728A" w:rsidRPr="00667733" w:rsidRDefault="00C96D97" w:rsidP="004F728A">
      <w:pPr>
        <w:rPr>
          <w:rFonts w:asciiTheme="minorHAnsi" w:hAnsiTheme="minorHAnsi" w:cstheme="minorHAnsi"/>
          <w:b/>
        </w:rPr>
      </w:pPr>
      <w:r w:rsidRPr="00667733">
        <w:rPr>
          <w:rFonts w:asciiTheme="minorHAnsi" w:hAnsiTheme="minorHAnsi" w:cstheme="minorHAnsi"/>
          <w:b/>
        </w:rPr>
        <w:br/>
      </w:r>
      <w:r w:rsidR="004F728A" w:rsidRPr="00667733">
        <w:rPr>
          <w:rFonts w:asciiTheme="minorHAnsi" w:hAnsiTheme="minorHAnsi" w:cstheme="minorHAnsi"/>
          <w:b/>
        </w:rPr>
        <w:t>Project information</w:t>
      </w:r>
    </w:p>
    <w:p w14:paraId="23904255" w14:textId="77777777" w:rsidR="00FD51F5" w:rsidRPr="00667733" w:rsidRDefault="00FD51F5" w:rsidP="004F728A">
      <w:pPr>
        <w:rPr>
          <w:rFonts w:asciiTheme="minorHAnsi" w:hAnsiTheme="minorHAnsi" w:cstheme="minorHAnsi"/>
          <w:b/>
        </w:rPr>
      </w:pPr>
    </w:p>
    <w:tbl>
      <w:tblPr>
        <w:tblStyle w:val="TableGrid"/>
        <w:tblW w:w="9715" w:type="dxa"/>
        <w:tblLook w:val="04A0" w:firstRow="1" w:lastRow="0" w:firstColumn="1" w:lastColumn="0" w:noHBand="0" w:noVBand="1"/>
      </w:tblPr>
      <w:tblGrid>
        <w:gridCol w:w="1885"/>
        <w:gridCol w:w="7830"/>
      </w:tblGrid>
      <w:tr w:rsidR="000004A8" w:rsidRPr="00667733" w14:paraId="01FCB784" w14:textId="77777777" w:rsidTr="004F728A">
        <w:trPr>
          <w:trHeight w:val="3744"/>
        </w:trPr>
        <w:tc>
          <w:tcPr>
            <w:tcW w:w="1885" w:type="dxa"/>
          </w:tcPr>
          <w:p w14:paraId="70CD0D00" w14:textId="77777777" w:rsidR="007C3C72" w:rsidRPr="00667733" w:rsidRDefault="007C3C72" w:rsidP="003E0BC2">
            <w:pPr>
              <w:rPr>
                <w:rFonts w:asciiTheme="minorHAnsi" w:hAnsiTheme="minorHAnsi" w:cstheme="minorHAnsi"/>
                <w:b/>
                <w:sz w:val="22"/>
                <w:szCs w:val="22"/>
              </w:rPr>
            </w:pPr>
            <w:r w:rsidRPr="00667733">
              <w:rPr>
                <w:rFonts w:asciiTheme="minorHAnsi" w:hAnsiTheme="minorHAnsi" w:cstheme="minorHAnsi"/>
                <w:b/>
                <w:sz w:val="22"/>
                <w:szCs w:val="22"/>
              </w:rPr>
              <w:t>Methodology</w:t>
            </w:r>
          </w:p>
          <w:p w14:paraId="2BF96F7A" w14:textId="091A7441" w:rsidR="007C3C72" w:rsidRPr="00667733" w:rsidRDefault="007C3C72" w:rsidP="007C3C72">
            <w:pPr>
              <w:rPr>
                <w:rFonts w:asciiTheme="minorHAnsi" w:hAnsiTheme="minorHAnsi" w:cstheme="minorHAnsi"/>
                <w:sz w:val="22"/>
                <w:szCs w:val="22"/>
              </w:rPr>
            </w:pPr>
            <w:r w:rsidRPr="00667733">
              <w:rPr>
                <w:rFonts w:asciiTheme="minorHAnsi" w:hAnsiTheme="minorHAnsi" w:cstheme="minorHAnsi"/>
                <w:sz w:val="22"/>
                <w:szCs w:val="22"/>
              </w:rPr>
              <w:t xml:space="preserve">(up to </w:t>
            </w:r>
            <w:r w:rsidR="00993485">
              <w:rPr>
                <w:rFonts w:asciiTheme="minorHAnsi" w:hAnsiTheme="minorHAnsi" w:cstheme="minorHAnsi"/>
                <w:sz w:val="22"/>
                <w:szCs w:val="22"/>
              </w:rPr>
              <w:t>6</w:t>
            </w:r>
            <w:r w:rsidRPr="00667733">
              <w:rPr>
                <w:rFonts w:asciiTheme="minorHAnsi" w:hAnsiTheme="minorHAnsi" w:cstheme="minorHAnsi"/>
                <w:sz w:val="22"/>
                <w:szCs w:val="22"/>
              </w:rPr>
              <w:t>00 words)</w:t>
            </w:r>
          </w:p>
          <w:p w14:paraId="1B367529" w14:textId="77777777" w:rsidR="007C3C72" w:rsidRPr="00667733" w:rsidRDefault="007C3C72" w:rsidP="003E0BC2">
            <w:pPr>
              <w:rPr>
                <w:rFonts w:asciiTheme="minorHAnsi" w:hAnsiTheme="minorHAnsi" w:cstheme="minorHAnsi"/>
                <w:b/>
                <w:sz w:val="22"/>
                <w:szCs w:val="22"/>
              </w:rPr>
            </w:pPr>
          </w:p>
          <w:p w14:paraId="7A9B8B44" w14:textId="5AFA6436" w:rsidR="00726B97" w:rsidRPr="00726B97" w:rsidRDefault="007C3C72" w:rsidP="00726B97">
            <w:pPr>
              <w:pStyle w:val="CommentText"/>
              <w:rPr>
                <w:rFonts w:asciiTheme="minorHAnsi" w:hAnsiTheme="minorHAnsi" w:cstheme="minorHAnsi"/>
                <w:i/>
                <w:sz w:val="22"/>
                <w:szCs w:val="22"/>
              </w:rPr>
            </w:pPr>
            <w:r w:rsidRPr="00667733">
              <w:rPr>
                <w:rFonts w:asciiTheme="minorHAnsi" w:hAnsiTheme="minorHAnsi" w:cstheme="minorHAnsi"/>
                <w:i/>
                <w:sz w:val="22"/>
                <w:szCs w:val="22"/>
              </w:rPr>
              <w:t>Please provide</w:t>
            </w:r>
            <w:r w:rsidR="004733AE" w:rsidRPr="00667733">
              <w:rPr>
                <w:rFonts w:asciiTheme="minorHAnsi" w:hAnsiTheme="minorHAnsi" w:cstheme="minorHAnsi"/>
                <w:i/>
                <w:sz w:val="22"/>
                <w:szCs w:val="22"/>
              </w:rPr>
              <w:t xml:space="preserve"> further details on</w:t>
            </w:r>
            <w:r w:rsidRPr="00667733">
              <w:rPr>
                <w:rFonts w:asciiTheme="minorHAnsi" w:hAnsiTheme="minorHAnsi" w:cstheme="minorHAnsi"/>
                <w:i/>
                <w:sz w:val="22"/>
                <w:szCs w:val="22"/>
              </w:rPr>
              <w:t xml:space="preserve"> </w:t>
            </w:r>
            <w:r w:rsidR="00253414" w:rsidRPr="00667733">
              <w:rPr>
                <w:rFonts w:asciiTheme="minorHAnsi" w:hAnsiTheme="minorHAnsi" w:cstheme="minorHAnsi"/>
                <w:i/>
                <w:sz w:val="22"/>
                <w:szCs w:val="22"/>
              </w:rPr>
              <w:t>the intended methodology</w:t>
            </w:r>
            <w:r w:rsidR="00C96D97" w:rsidRPr="00667733">
              <w:rPr>
                <w:rFonts w:asciiTheme="minorHAnsi" w:hAnsiTheme="minorHAnsi" w:cstheme="minorHAnsi"/>
                <w:i/>
                <w:sz w:val="22"/>
                <w:szCs w:val="22"/>
              </w:rPr>
              <w:t xml:space="preserve"> or approach</w:t>
            </w:r>
            <w:r w:rsidRPr="00667733">
              <w:rPr>
                <w:rFonts w:asciiTheme="minorHAnsi" w:hAnsiTheme="minorHAnsi" w:cstheme="minorHAnsi"/>
                <w:i/>
                <w:sz w:val="22"/>
                <w:szCs w:val="22"/>
              </w:rPr>
              <w:t xml:space="preserve"> to be used in this project</w:t>
            </w:r>
            <w:r w:rsidR="004733AE" w:rsidRPr="00667733">
              <w:rPr>
                <w:rFonts w:asciiTheme="minorHAnsi" w:hAnsiTheme="minorHAnsi" w:cstheme="minorHAnsi"/>
                <w:i/>
                <w:sz w:val="22"/>
                <w:szCs w:val="22"/>
              </w:rPr>
              <w:t xml:space="preserve">, including methods for collecting and evaluating </w:t>
            </w:r>
            <w:r w:rsidR="0012565F">
              <w:rPr>
                <w:rFonts w:asciiTheme="minorHAnsi" w:hAnsiTheme="minorHAnsi" w:cstheme="minorHAnsi"/>
                <w:i/>
                <w:sz w:val="22"/>
                <w:szCs w:val="22"/>
              </w:rPr>
              <w:t>existing studies, initiatives, approaches and capacities in the region,</w:t>
            </w:r>
            <w:r w:rsidR="004A67FC" w:rsidRPr="00667733">
              <w:rPr>
                <w:rFonts w:asciiTheme="minorHAnsi" w:hAnsiTheme="minorHAnsi" w:cstheme="minorHAnsi"/>
                <w:i/>
                <w:sz w:val="22"/>
                <w:szCs w:val="22"/>
              </w:rPr>
              <w:t xml:space="preserve"> giving interpretation </w:t>
            </w:r>
            <w:r w:rsidR="004A67FC" w:rsidRPr="00667733">
              <w:rPr>
                <w:rFonts w:asciiTheme="minorHAnsi" w:hAnsiTheme="minorHAnsi" w:cstheme="minorHAnsi"/>
                <w:i/>
                <w:sz w:val="22"/>
                <w:szCs w:val="22"/>
              </w:rPr>
              <w:lastRenderedPageBreak/>
              <w:t>guidance</w:t>
            </w:r>
            <w:r w:rsidR="006C76F8" w:rsidRPr="00667733">
              <w:rPr>
                <w:rFonts w:asciiTheme="minorHAnsi" w:hAnsiTheme="minorHAnsi" w:cstheme="minorHAnsi"/>
                <w:i/>
                <w:sz w:val="22"/>
                <w:szCs w:val="22"/>
              </w:rPr>
              <w:t xml:space="preserve"> and extracting recommendations </w:t>
            </w:r>
            <w:r w:rsidR="00253414" w:rsidRPr="00667733">
              <w:rPr>
                <w:rFonts w:asciiTheme="minorHAnsi" w:hAnsiTheme="minorHAnsi" w:cstheme="minorHAnsi"/>
                <w:i/>
                <w:sz w:val="22"/>
                <w:szCs w:val="22"/>
              </w:rPr>
              <w:t>(no need for a comprehensive literature review, please only provide the actual methodology</w:t>
            </w:r>
            <w:r w:rsidR="00C96D97" w:rsidRPr="00667733">
              <w:rPr>
                <w:rFonts w:asciiTheme="minorHAnsi" w:hAnsiTheme="minorHAnsi" w:cstheme="minorHAnsi"/>
                <w:i/>
                <w:sz w:val="22"/>
                <w:szCs w:val="22"/>
              </w:rPr>
              <w:t xml:space="preserve"> or approach</w:t>
            </w:r>
            <w:r w:rsidR="00253414" w:rsidRPr="00667733">
              <w:rPr>
                <w:rFonts w:asciiTheme="minorHAnsi" w:hAnsiTheme="minorHAnsi" w:cstheme="minorHAnsi"/>
                <w:i/>
                <w:sz w:val="22"/>
                <w:szCs w:val="22"/>
              </w:rPr>
              <w:t xml:space="preserve"> that will be used in the project)</w:t>
            </w:r>
            <w:r w:rsidR="0012565F">
              <w:rPr>
                <w:rFonts w:asciiTheme="minorHAnsi" w:hAnsiTheme="minorHAnsi" w:cstheme="minorHAnsi"/>
                <w:i/>
                <w:sz w:val="22"/>
                <w:szCs w:val="22"/>
              </w:rPr>
              <w:t xml:space="preserve">. </w:t>
            </w:r>
            <w:r w:rsidR="00D00B1F">
              <w:rPr>
                <w:rFonts w:asciiTheme="minorHAnsi" w:hAnsiTheme="minorHAnsi" w:cstheme="minorHAnsi"/>
                <w:i/>
                <w:sz w:val="22"/>
                <w:szCs w:val="22"/>
              </w:rPr>
              <w:t xml:space="preserve">Please highlight how you will implement the specific focus on chemicals in this work. </w:t>
            </w:r>
            <w:r w:rsidR="00E569D0" w:rsidRPr="0012565F">
              <w:rPr>
                <w:rFonts w:asciiTheme="minorHAnsi" w:hAnsiTheme="minorHAnsi" w:cstheme="minorHAnsi"/>
                <w:i/>
                <w:sz w:val="22"/>
                <w:szCs w:val="22"/>
              </w:rPr>
              <w:t>Please also describe which individual countries in the region you would prioritize in the analysis and why</w:t>
            </w:r>
            <w:r w:rsidR="00726B97">
              <w:rPr>
                <w:rFonts w:asciiTheme="minorHAnsi" w:hAnsiTheme="minorHAnsi" w:cstheme="minorHAnsi"/>
                <w:i/>
                <w:sz w:val="22"/>
                <w:szCs w:val="22"/>
              </w:rPr>
              <w:t xml:space="preserve">, which </w:t>
            </w:r>
            <w:r w:rsidR="00726B97" w:rsidRPr="00726B97">
              <w:rPr>
                <w:rFonts w:asciiTheme="minorHAnsi" w:hAnsiTheme="minorHAnsi" w:cstheme="minorHAnsi"/>
                <w:i/>
                <w:sz w:val="22"/>
                <w:szCs w:val="22"/>
              </w:rPr>
              <w:t xml:space="preserve">sources of data and information will be obtained from which </w:t>
            </w:r>
            <w:r w:rsidR="00726B97">
              <w:rPr>
                <w:rFonts w:asciiTheme="minorHAnsi" w:hAnsiTheme="minorHAnsi" w:cstheme="minorHAnsi"/>
                <w:i/>
                <w:sz w:val="22"/>
                <w:szCs w:val="22"/>
              </w:rPr>
              <w:t>r</w:t>
            </w:r>
            <w:r w:rsidR="00726B97" w:rsidRPr="00726B97">
              <w:rPr>
                <w:rFonts w:asciiTheme="minorHAnsi" w:hAnsiTheme="minorHAnsi" w:cstheme="minorHAnsi"/>
                <w:i/>
                <w:sz w:val="22"/>
                <w:szCs w:val="22"/>
              </w:rPr>
              <w:t>egional/</w:t>
            </w:r>
            <w:r w:rsidR="00726B97">
              <w:rPr>
                <w:rFonts w:asciiTheme="minorHAnsi" w:hAnsiTheme="minorHAnsi" w:cstheme="minorHAnsi"/>
                <w:i/>
                <w:sz w:val="22"/>
                <w:szCs w:val="22"/>
              </w:rPr>
              <w:t xml:space="preserve"> </w:t>
            </w:r>
            <w:r w:rsidR="00726B97" w:rsidRPr="00726B97">
              <w:rPr>
                <w:rFonts w:asciiTheme="minorHAnsi" w:hAnsiTheme="minorHAnsi" w:cstheme="minorHAnsi"/>
                <w:i/>
                <w:sz w:val="22"/>
                <w:szCs w:val="22"/>
              </w:rPr>
              <w:t>national/</w:t>
            </w:r>
            <w:r w:rsidR="00726B97">
              <w:rPr>
                <w:rFonts w:asciiTheme="minorHAnsi" w:hAnsiTheme="minorHAnsi" w:cstheme="minorHAnsi"/>
                <w:i/>
                <w:sz w:val="22"/>
                <w:szCs w:val="22"/>
              </w:rPr>
              <w:t xml:space="preserve"> </w:t>
            </w:r>
            <w:r w:rsidR="00726B97" w:rsidRPr="00726B97">
              <w:rPr>
                <w:rFonts w:asciiTheme="minorHAnsi" w:hAnsiTheme="minorHAnsi" w:cstheme="minorHAnsi"/>
                <w:i/>
                <w:sz w:val="22"/>
                <w:szCs w:val="22"/>
              </w:rPr>
              <w:t>local partners and institutes</w:t>
            </w:r>
            <w:r w:rsidR="00D00B1F">
              <w:rPr>
                <w:rFonts w:asciiTheme="minorHAnsi" w:hAnsiTheme="minorHAnsi" w:cstheme="minorHAnsi"/>
                <w:i/>
                <w:sz w:val="22"/>
                <w:szCs w:val="22"/>
              </w:rPr>
              <w:t>.</w:t>
            </w:r>
          </w:p>
          <w:p w14:paraId="1FCA8079" w14:textId="5D82B661" w:rsidR="007C3C72" w:rsidRPr="00667733" w:rsidRDefault="007C3C72" w:rsidP="00726B97">
            <w:pPr>
              <w:pStyle w:val="CommentText"/>
              <w:rPr>
                <w:rFonts w:asciiTheme="minorHAnsi" w:hAnsiTheme="minorHAnsi" w:cstheme="minorHAnsi"/>
                <w:b/>
                <w:sz w:val="22"/>
                <w:szCs w:val="22"/>
              </w:rPr>
            </w:pPr>
          </w:p>
        </w:tc>
        <w:tc>
          <w:tcPr>
            <w:tcW w:w="7830" w:type="dxa"/>
          </w:tcPr>
          <w:p w14:paraId="36AF6684" w14:textId="77777777" w:rsidR="007C3C72" w:rsidRPr="00667733" w:rsidRDefault="007C3C72" w:rsidP="003E0BC2">
            <w:pPr>
              <w:spacing w:before="120"/>
              <w:rPr>
                <w:rFonts w:asciiTheme="minorHAnsi" w:hAnsiTheme="minorHAnsi" w:cstheme="minorHAnsi"/>
                <w:sz w:val="22"/>
                <w:szCs w:val="22"/>
              </w:rPr>
            </w:pPr>
          </w:p>
        </w:tc>
      </w:tr>
      <w:tr w:rsidR="000004A8" w:rsidRPr="00667733" w14:paraId="78DA72FA" w14:textId="77777777" w:rsidTr="004F728A">
        <w:trPr>
          <w:trHeight w:val="11520"/>
        </w:trPr>
        <w:tc>
          <w:tcPr>
            <w:tcW w:w="1885" w:type="dxa"/>
          </w:tcPr>
          <w:p w14:paraId="0CADBD00" w14:textId="77777777" w:rsidR="004F728A" w:rsidRPr="00667733" w:rsidRDefault="004F728A" w:rsidP="003E0BC2">
            <w:pPr>
              <w:rPr>
                <w:rFonts w:asciiTheme="minorHAnsi" w:hAnsiTheme="minorHAnsi" w:cstheme="minorHAnsi"/>
                <w:b/>
                <w:sz w:val="22"/>
                <w:szCs w:val="22"/>
              </w:rPr>
            </w:pPr>
            <w:r w:rsidRPr="00667733">
              <w:rPr>
                <w:rFonts w:asciiTheme="minorHAnsi" w:hAnsiTheme="minorHAnsi" w:cstheme="minorHAnsi"/>
                <w:b/>
                <w:sz w:val="22"/>
                <w:szCs w:val="22"/>
              </w:rPr>
              <w:lastRenderedPageBreak/>
              <w:t>Project plan and activities</w:t>
            </w:r>
          </w:p>
          <w:p w14:paraId="0038519E" w14:textId="1C8727C3" w:rsidR="004F728A" w:rsidRPr="00667733" w:rsidRDefault="007C3C72" w:rsidP="003E0BC2">
            <w:pPr>
              <w:rPr>
                <w:rFonts w:asciiTheme="minorHAnsi" w:hAnsiTheme="minorHAnsi" w:cstheme="minorHAnsi"/>
                <w:sz w:val="22"/>
                <w:szCs w:val="22"/>
              </w:rPr>
            </w:pPr>
            <w:r w:rsidRPr="00667733">
              <w:rPr>
                <w:rFonts w:asciiTheme="minorHAnsi" w:hAnsiTheme="minorHAnsi" w:cstheme="minorHAnsi"/>
                <w:sz w:val="22"/>
                <w:szCs w:val="22"/>
              </w:rPr>
              <w:t xml:space="preserve">(up to </w:t>
            </w:r>
            <w:r w:rsidR="004B7C1D">
              <w:rPr>
                <w:rFonts w:asciiTheme="minorHAnsi" w:hAnsiTheme="minorHAnsi" w:cstheme="minorHAnsi"/>
                <w:sz w:val="22"/>
                <w:szCs w:val="22"/>
              </w:rPr>
              <w:t>5</w:t>
            </w:r>
            <w:r w:rsidR="004F728A" w:rsidRPr="00667733">
              <w:rPr>
                <w:rFonts w:asciiTheme="minorHAnsi" w:hAnsiTheme="minorHAnsi" w:cstheme="minorHAnsi"/>
                <w:sz w:val="22"/>
                <w:szCs w:val="22"/>
              </w:rPr>
              <w:t>00 words)</w:t>
            </w:r>
          </w:p>
          <w:p w14:paraId="0B9FB8BF" w14:textId="77777777" w:rsidR="004F728A" w:rsidRPr="00667733" w:rsidRDefault="004F728A" w:rsidP="003E0BC2">
            <w:pPr>
              <w:rPr>
                <w:rFonts w:asciiTheme="minorHAnsi" w:hAnsiTheme="minorHAnsi" w:cstheme="minorHAnsi"/>
                <w:sz w:val="22"/>
                <w:szCs w:val="22"/>
              </w:rPr>
            </w:pPr>
          </w:p>
          <w:p w14:paraId="097F4086" w14:textId="6A175897" w:rsidR="004F728A" w:rsidRPr="00667733" w:rsidRDefault="004F728A" w:rsidP="000004A8">
            <w:pPr>
              <w:rPr>
                <w:rFonts w:asciiTheme="minorHAnsi" w:hAnsiTheme="minorHAnsi" w:cstheme="minorHAnsi"/>
                <w:i/>
                <w:sz w:val="22"/>
                <w:szCs w:val="22"/>
              </w:rPr>
            </w:pPr>
            <w:r w:rsidRPr="00667733">
              <w:rPr>
                <w:rFonts w:asciiTheme="minorHAnsi" w:hAnsiTheme="minorHAnsi" w:cstheme="minorHAnsi"/>
                <w:i/>
                <w:sz w:val="22"/>
                <w:szCs w:val="22"/>
              </w:rPr>
              <w:t xml:space="preserve">The project plan </w:t>
            </w:r>
            <w:r w:rsidR="000B0E03" w:rsidRPr="00667733">
              <w:rPr>
                <w:rFonts w:asciiTheme="minorHAnsi" w:hAnsiTheme="minorHAnsi" w:cstheme="minorHAnsi"/>
                <w:i/>
                <w:sz w:val="22"/>
                <w:szCs w:val="22"/>
              </w:rPr>
              <w:t xml:space="preserve">should include </w:t>
            </w:r>
            <w:r w:rsidRPr="00667733">
              <w:rPr>
                <w:rFonts w:asciiTheme="minorHAnsi" w:hAnsiTheme="minorHAnsi" w:cstheme="minorHAnsi"/>
                <w:i/>
                <w:sz w:val="22"/>
                <w:szCs w:val="22"/>
              </w:rPr>
              <w:t>all activities, resources and skills utilized in a schedule to achieve the project objectives</w:t>
            </w:r>
            <w:r w:rsidR="000004A8" w:rsidRPr="00667733">
              <w:rPr>
                <w:rFonts w:asciiTheme="minorHAnsi" w:hAnsiTheme="minorHAnsi" w:cstheme="minorHAnsi"/>
                <w:i/>
                <w:sz w:val="22"/>
                <w:szCs w:val="22"/>
              </w:rPr>
              <w:t xml:space="preserve"> (including the </w:t>
            </w:r>
            <w:r w:rsidR="00812C62">
              <w:rPr>
                <w:rFonts w:asciiTheme="minorHAnsi" w:hAnsiTheme="minorHAnsi" w:cstheme="minorHAnsi"/>
                <w:i/>
                <w:sz w:val="22"/>
                <w:szCs w:val="22"/>
              </w:rPr>
              <w:t>stocktaking/ assessment, development of roadmap and how to engage which stakeholders in consultations to reach buy in</w:t>
            </w:r>
            <w:r w:rsidR="00253414" w:rsidRPr="00667733">
              <w:rPr>
                <w:rFonts w:asciiTheme="minorHAnsi" w:hAnsiTheme="minorHAnsi" w:cstheme="minorHAnsi"/>
                <w:i/>
                <w:sz w:val="22"/>
                <w:szCs w:val="22"/>
              </w:rPr>
              <w:t xml:space="preserve">). </w:t>
            </w:r>
          </w:p>
        </w:tc>
        <w:tc>
          <w:tcPr>
            <w:tcW w:w="7830" w:type="dxa"/>
          </w:tcPr>
          <w:p w14:paraId="71DAFAF5" w14:textId="77777777" w:rsidR="004F728A" w:rsidRPr="00E1162F" w:rsidRDefault="004F728A" w:rsidP="003E0BC2">
            <w:pPr>
              <w:spacing w:before="120"/>
              <w:rPr>
                <w:rFonts w:asciiTheme="minorHAnsi" w:hAnsiTheme="minorHAnsi" w:cstheme="minorHAnsi"/>
                <w:sz w:val="22"/>
                <w:szCs w:val="22"/>
              </w:rPr>
            </w:pPr>
          </w:p>
        </w:tc>
      </w:tr>
      <w:tr w:rsidR="000004A8" w:rsidRPr="00667733" w14:paraId="2BA38B73" w14:textId="77777777" w:rsidTr="004F728A">
        <w:trPr>
          <w:trHeight w:val="11520"/>
        </w:trPr>
        <w:tc>
          <w:tcPr>
            <w:tcW w:w="1885" w:type="dxa"/>
          </w:tcPr>
          <w:p w14:paraId="6F79E25E" w14:textId="77777777" w:rsidR="004F728A" w:rsidRPr="00667733" w:rsidRDefault="004F728A" w:rsidP="003E0BC2">
            <w:pPr>
              <w:rPr>
                <w:rFonts w:asciiTheme="minorHAnsi" w:hAnsiTheme="minorHAnsi" w:cstheme="minorHAnsi"/>
                <w:b/>
                <w:sz w:val="22"/>
                <w:szCs w:val="22"/>
              </w:rPr>
            </w:pPr>
            <w:r w:rsidRPr="00667733">
              <w:rPr>
                <w:rFonts w:asciiTheme="minorHAnsi" w:hAnsiTheme="minorHAnsi" w:cstheme="minorHAnsi"/>
                <w:b/>
                <w:sz w:val="22"/>
                <w:szCs w:val="22"/>
              </w:rPr>
              <w:lastRenderedPageBreak/>
              <w:t>Project deliverables and milestones with detailed timeline</w:t>
            </w:r>
          </w:p>
          <w:p w14:paraId="31EE329A" w14:textId="66E19AB0" w:rsidR="004F728A" w:rsidRPr="00667733" w:rsidRDefault="001A6950" w:rsidP="003E0BC2">
            <w:pPr>
              <w:rPr>
                <w:rFonts w:asciiTheme="minorHAnsi" w:hAnsiTheme="minorHAnsi" w:cstheme="minorHAnsi"/>
                <w:sz w:val="22"/>
                <w:szCs w:val="22"/>
              </w:rPr>
            </w:pPr>
            <w:r w:rsidRPr="00667733">
              <w:rPr>
                <w:rFonts w:asciiTheme="minorHAnsi" w:hAnsiTheme="minorHAnsi" w:cstheme="minorHAnsi"/>
                <w:sz w:val="22"/>
                <w:szCs w:val="22"/>
              </w:rPr>
              <w:t xml:space="preserve">(up to </w:t>
            </w:r>
            <w:r w:rsidR="000004A8" w:rsidRPr="00667733">
              <w:rPr>
                <w:rFonts w:asciiTheme="minorHAnsi" w:hAnsiTheme="minorHAnsi" w:cstheme="minorHAnsi"/>
                <w:sz w:val="22"/>
                <w:szCs w:val="22"/>
              </w:rPr>
              <w:t>5</w:t>
            </w:r>
            <w:r w:rsidR="005571C9" w:rsidRPr="00667733">
              <w:rPr>
                <w:rFonts w:asciiTheme="minorHAnsi" w:hAnsiTheme="minorHAnsi" w:cstheme="minorHAnsi"/>
                <w:sz w:val="22"/>
                <w:szCs w:val="22"/>
              </w:rPr>
              <w:t xml:space="preserve">00 </w:t>
            </w:r>
            <w:r w:rsidR="004F728A" w:rsidRPr="00667733">
              <w:rPr>
                <w:rFonts w:asciiTheme="minorHAnsi" w:hAnsiTheme="minorHAnsi" w:cstheme="minorHAnsi"/>
                <w:sz w:val="22"/>
                <w:szCs w:val="22"/>
              </w:rPr>
              <w:t>words)</w:t>
            </w:r>
          </w:p>
          <w:p w14:paraId="1A17FA91" w14:textId="77777777" w:rsidR="004F728A" w:rsidRPr="00667733" w:rsidRDefault="004F728A" w:rsidP="003E0BC2">
            <w:pPr>
              <w:rPr>
                <w:rFonts w:asciiTheme="minorHAnsi" w:hAnsiTheme="minorHAnsi" w:cstheme="minorHAnsi"/>
                <w:sz w:val="22"/>
                <w:szCs w:val="22"/>
              </w:rPr>
            </w:pPr>
          </w:p>
          <w:p w14:paraId="24F43E21" w14:textId="52BA8AE2" w:rsidR="004F728A" w:rsidRPr="00667733" w:rsidRDefault="004F728A">
            <w:pPr>
              <w:rPr>
                <w:rFonts w:asciiTheme="minorHAnsi" w:hAnsiTheme="minorHAnsi" w:cstheme="minorHAnsi"/>
                <w:i/>
                <w:sz w:val="22"/>
                <w:szCs w:val="22"/>
              </w:rPr>
            </w:pPr>
            <w:r w:rsidRPr="00667733">
              <w:rPr>
                <w:rFonts w:asciiTheme="minorHAnsi" w:hAnsiTheme="minorHAnsi" w:cstheme="minorHAnsi"/>
                <w:i/>
                <w:sz w:val="22"/>
                <w:szCs w:val="22"/>
              </w:rPr>
              <w:t xml:space="preserve">The project deliverables are the major steps or activities that align with the project plan and that can be used to monitor successful project implementation. Responses here can be provided in text, </w:t>
            </w:r>
            <w:r w:rsidR="005571C9" w:rsidRPr="00667733">
              <w:rPr>
                <w:rFonts w:asciiTheme="minorHAnsi" w:hAnsiTheme="minorHAnsi" w:cstheme="minorHAnsi"/>
                <w:i/>
                <w:sz w:val="22"/>
                <w:szCs w:val="22"/>
              </w:rPr>
              <w:t>tables or figures.</w:t>
            </w:r>
          </w:p>
        </w:tc>
        <w:tc>
          <w:tcPr>
            <w:tcW w:w="7830" w:type="dxa"/>
          </w:tcPr>
          <w:p w14:paraId="49004D55" w14:textId="4E58F210" w:rsidR="004F728A" w:rsidRPr="00667733" w:rsidRDefault="00B85AE0" w:rsidP="00B85AE0">
            <w:pPr>
              <w:rPr>
                <w:rFonts w:asciiTheme="minorHAnsi" w:hAnsiTheme="minorHAnsi" w:cstheme="minorHAnsi"/>
                <w:sz w:val="22"/>
                <w:szCs w:val="22"/>
              </w:rPr>
            </w:pPr>
            <w:r w:rsidRPr="00667733">
              <w:rPr>
                <w:rFonts w:asciiTheme="minorHAnsi" w:hAnsiTheme="minorHAnsi" w:cstheme="minorHAnsi"/>
                <w:sz w:val="22"/>
                <w:szCs w:val="22"/>
              </w:rPr>
              <w:t>You can also use a separate Excel/Word file to visualize the work arrangement, if it does not fit into the table here. Please make sure to attach it in your email.</w:t>
            </w:r>
          </w:p>
        </w:tc>
      </w:tr>
      <w:tr w:rsidR="000004A8" w:rsidRPr="00667733" w14:paraId="28DFB7E3" w14:textId="77777777" w:rsidTr="00C02D6E">
        <w:trPr>
          <w:trHeight w:val="4517"/>
        </w:trPr>
        <w:tc>
          <w:tcPr>
            <w:tcW w:w="1885" w:type="dxa"/>
          </w:tcPr>
          <w:p w14:paraId="3C297EE3" w14:textId="6257FFC2" w:rsidR="004F728A" w:rsidRPr="00667733" w:rsidRDefault="004F728A" w:rsidP="003E0BC2">
            <w:pPr>
              <w:rPr>
                <w:rFonts w:asciiTheme="minorHAnsi" w:hAnsiTheme="minorHAnsi" w:cstheme="minorHAnsi"/>
                <w:b/>
                <w:sz w:val="22"/>
                <w:szCs w:val="22"/>
              </w:rPr>
            </w:pPr>
            <w:r w:rsidRPr="00667733">
              <w:rPr>
                <w:rFonts w:asciiTheme="minorHAnsi" w:hAnsiTheme="minorHAnsi" w:cstheme="minorHAnsi"/>
                <w:b/>
                <w:sz w:val="22"/>
                <w:szCs w:val="22"/>
              </w:rPr>
              <w:lastRenderedPageBreak/>
              <w:t xml:space="preserve">Project total budget and allocation against deliverables </w:t>
            </w:r>
            <w:r w:rsidR="00AF5185">
              <w:rPr>
                <w:rFonts w:asciiTheme="minorHAnsi" w:hAnsiTheme="minorHAnsi" w:cstheme="minorHAnsi"/>
                <w:b/>
                <w:sz w:val="22"/>
                <w:szCs w:val="22"/>
              </w:rPr>
              <w:t>and activities</w:t>
            </w:r>
          </w:p>
          <w:p w14:paraId="0D037574" w14:textId="77777777" w:rsidR="005571C9" w:rsidRPr="00667733" w:rsidRDefault="005571C9" w:rsidP="001A6950">
            <w:pPr>
              <w:rPr>
                <w:rFonts w:asciiTheme="minorHAnsi" w:hAnsiTheme="minorHAnsi" w:cstheme="minorHAnsi"/>
                <w:i/>
                <w:sz w:val="22"/>
                <w:szCs w:val="22"/>
              </w:rPr>
            </w:pPr>
          </w:p>
          <w:p w14:paraId="1EF5A894" w14:textId="01672663" w:rsidR="004F728A" w:rsidRPr="00667733" w:rsidRDefault="004F728A" w:rsidP="007C3C72">
            <w:pPr>
              <w:rPr>
                <w:rFonts w:asciiTheme="minorHAnsi" w:hAnsiTheme="minorHAnsi" w:cstheme="minorHAnsi"/>
                <w:i/>
                <w:sz w:val="22"/>
                <w:szCs w:val="22"/>
              </w:rPr>
            </w:pPr>
            <w:r w:rsidRPr="00667733">
              <w:rPr>
                <w:rFonts w:asciiTheme="minorHAnsi" w:hAnsiTheme="minorHAnsi" w:cstheme="minorHAnsi"/>
                <w:i/>
                <w:sz w:val="22"/>
                <w:szCs w:val="22"/>
              </w:rPr>
              <w:t>Project budget should include table with costs allocated against deliverables</w:t>
            </w:r>
            <w:r w:rsidR="00AF5185">
              <w:rPr>
                <w:rFonts w:asciiTheme="minorHAnsi" w:hAnsiTheme="minorHAnsi" w:cstheme="minorHAnsi"/>
                <w:i/>
                <w:sz w:val="22"/>
                <w:szCs w:val="22"/>
              </w:rPr>
              <w:t xml:space="preserve"> and activities</w:t>
            </w:r>
            <w:r w:rsidRPr="00667733">
              <w:rPr>
                <w:rFonts w:asciiTheme="minorHAnsi" w:hAnsiTheme="minorHAnsi" w:cstheme="minorHAnsi"/>
                <w:i/>
                <w:sz w:val="22"/>
                <w:szCs w:val="22"/>
              </w:rPr>
              <w:t xml:space="preserve">, and funds received from </w:t>
            </w:r>
            <w:r w:rsidR="00812C62">
              <w:rPr>
                <w:rFonts w:asciiTheme="minorHAnsi" w:hAnsiTheme="minorHAnsi" w:cstheme="minorHAnsi"/>
                <w:i/>
                <w:sz w:val="22"/>
                <w:szCs w:val="22"/>
              </w:rPr>
              <w:t>UNEP</w:t>
            </w:r>
            <w:r w:rsidRPr="00667733">
              <w:rPr>
                <w:rFonts w:asciiTheme="minorHAnsi" w:hAnsiTheme="minorHAnsi" w:cstheme="minorHAnsi"/>
                <w:i/>
                <w:sz w:val="22"/>
                <w:szCs w:val="22"/>
              </w:rPr>
              <w:t xml:space="preserve"> and other sources (co- </w:t>
            </w:r>
            <w:r w:rsidR="007C3C72" w:rsidRPr="00667733">
              <w:rPr>
                <w:rFonts w:asciiTheme="minorHAnsi" w:hAnsiTheme="minorHAnsi" w:cstheme="minorHAnsi"/>
                <w:i/>
                <w:sz w:val="22"/>
                <w:szCs w:val="22"/>
              </w:rPr>
              <w:t>financing</w:t>
            </w:r>
            <w:r w:rsidRPr="00667733">
              <w:rPr>
                <w:rFonts w:asciiTheme="minorHAnsi" w:hAnsiTheme="minorHAnsi" w:cstheme="minorHAnsi"/>
                <w:i/>
                <w:sz w:val="22"/>
                <w:szCs w:val="22"/>
              </w:rPr>
              <w:t xml:space="preserve"> and </w:t>
            </w:r>
            <w:proofErr w:type="gramStart"/>
            <w:r w:rsidRPr="00667733">
              <w:rPr>
                <w:rFonts w:asciiTheme="minorHAnsi" w:hAnsiTheme="minorHAnsi" w:cstheme="minorHAnsi"/>
                <w:i/>
                <w:sz w:val="22"/>
                <w:szCs w:val="22"/>
              </w:rPr>
              <w:t>in kind</w:t>
            </w:r>
            <w:proofErr w:type="gramEnd"/>
            <w:r w:rsidR="005571C9" w:rsidRPr="00667733">
              <w:rPr>
                <w:rFonts w:asciiTheme="minorHAnsi" w:hAnsiTheme="minorHAnsi" w:cstheme="minorHAnsi"/>
                <w:i/>
                <w:sz w:val="22"/>
                <w:szCs w:val="22"/>
              </w:rPr>
              <w:t xml:space="preserve"> </w:t>
            </w:r>
            <w:r w:rsidRPr="00667733">
              <w:rPr>
                <w:rFonts w:asciiTheme="minorHAnsi" w:hAnsiTheme="minorHAnsi" w:cstheme="minorHAnsi"/>
                <w:i/>
                <w:sz w:val="22"/>
                <w:szCs w:val="22"/>
              </w:rPr>
              <w:t xml:space="preserve">contribution) </w:t>
            </w:r>
          </w:p>
        </w:tc>
        <w:tc>
          <w:tcPr>
            <w:tcW w:w="7830" w:type="dxa"/>
          </w:tcPr>
          <w:p w14:paraId="5150EEA3" w14:textId="498BB452" w:rsidR="004F728A" w:rsidRPr="00667733" w:rsidRDefault="001A6950" w:rsidP="007C3C72">
            <w:pPr>
              <w:rPr>
                <w:rFonts w:asciiTheme="minorHAnsi" w:hAnsiTheme="minorHAnsi" w:cstheme="minorHAnsi"/>
                <w:sz w:val="22"/>
                <w:szCs w:val="22"/>
              </w:rPr>
            </w:pPr>
            <w:r w:rsidRPr="00667733">
              <w:rPr>
                <w:rFonts w:asciiTheme="minorHAnsi" w:hAnsiTheme="minorHAnsi" w:cstheme="minorHAnsi"/>
                <w:sz w:val="22"/>
                <w:szCs w:val="22"/>
              </w:rPr>
              <w:t>The budget can be provided in a separate Excel/Word file, if it does not fit into the table here</w:t>
            </w:r>
            <w:r w:rsidR="005571C9" w:rsidRPr="00667733">
              <w:rPr>
                <w:rFonts w:asciiTheme="minorHAnsi" w:hAnsiTheme="minorHAnsi" w:cstheme="minorHAnsi"/>
                <w:sz w:val="22"/>
                <w:szCs w:val="22"/>
              </w:rPr>
              <w:t>.</w:t>
            </w:r>
            <w:r w:rsidR="007C3C72" w:rsidRPr="00667733">
              <w:rPr>
                <w:rFonts w:asciiTheme="minorHAnsi" w:hAnsiTheme="minorHAnsi" w:cstheme="minorHAnsi"/>
                <w:sz w:val="22"/>
                <w:szCs w:val="22"/>
              </w:rPr>
              <w:t xml:space="preserve"> Please make sure to attach it </w:t>
            </w:r>
            <w:r w:rsidR="005571C9" w:rsidRPr="00667733">
              <w:rPr>
                <w:rFonts w:asciiTheme="minorHAnsi" w:hAnsiTheme="minorHAnsi" w:cstheme="minorHAnsi"/>
                <w:sz w:val="22"/>
                <w:szCs w:val="22"/>
              </w:rPr>
              <w:t>in your email.</w:t>
            </w:r>
          </w:p>
        </w:tc>
      </w:tr>
      <w:tr w:rsidR="000004A8" w:rsidRPr="00667733" w14:paraId="45188A2E" w14:textId="77777777" w:rsidTr="004F728A">
        <w:trPr>
          <w:trHeight w:val="3168"/>
        </w:trPr>
        <w:tc>
          <w:tcPr>
            <w:tcW w:w="1885" w:type="dxa"/>
          </w:tcPr>
          <w:p w14:paraId="0D483A6D" w14:textId="4088D761" w:rsidR="004F728A" w:rsidRPr="00667733" w:rsidRDefault="004F728A" w:rsidP="003E0BC2">
            <w:pPr>
              <w:rPr>
                <w:rFonts w:asciiTheme="minorHAnsi" w:hAnsiTheme="minorHAnsi" w:cstheme="minorHAnsi"/>
                <w:sz w:val="22"/>
                <w:szCs w:val="22"/>
              </w:rPr>
            </w:pPr>
            <w:r w:rsidRPr="00667733">
              <w:rPr>
                <w:rFonts w:asciiTheme="minorHAnsi" w:hAnsiTheme="minorHAnsi" w:cstheme="minorHAnsi"/>
                <w:b/>
                <w:sz w:val="22"/>
                <w:szCs w:val="22"/>
              </w:rPr>
              <w:t xml:space="preserve">Additional support, sponsorship or in-kind contribution from other </w:t>
            </w:r>
            <w:proofErr w:type="spellStart"/>
            <w:r w:rsidRPr="00667733">
              <w:rPr>
                <w:rFonts w:asciiTheme="minorHAnsi" w:hAnsiTheme="minorHAnsi" w:cstheme="minorHAnsi"/>
                <w:b/>
                <w:sz w:val="22"/>
                <w:szCs w:val="22"/>
              </w:rPr>
              <w:t>organisations</w:t>
            </w:r>
            <w:proofErr w:type="spellEnd"/>
            <w:r w:rsidRPr="00667733">
              <w:rPr>
                <w:rFonts w:asciiTheme="minorHAnsi" w:hAnsiTheme="minorHAnsi" w:cstheme="minorHAnsi"/>
                <w:b/>
                <w:sz w:val="22"/>
                <w:szCs w:val="22"/>
              </w:rPr>
              <w:t xml:space="preserve"> projects</w:t>
            </w:r>
            <w:r w:rsidR="007C3C72" w:rsidRPr="00667733">
              <w:rPr>
                <w:rFonts w:asciiTheme="minorHAnsi" w:hAnsiTheme="minorHAnsi" w:cstheme="minorHAnsi"/>
                <w:sz w:val="22"/>
                <w:szCs w:val="22"/>
              </w:rPr>
              <w:t xml:space="preserve"> (</w:t>
            </w:r>
            <w:r w:rsidR="00812C62">
              <w:rPr>
                <w:rFonts w:asciiTheme="minorHAnsi" w:hAnsiTheme="minorHAnsi" w:cstheme="minorHAnsi"/>
                <w:sz w:val="22"/>
                <w:szCs w:val="22"/>
              </w:rPr>
              <w:t xml:space="preserve">not mandatory, </w:t>
            </w:r>
            <w:r w:rsidR="00253414" w:rsidRPr="00667733">
              <w:rPr>
                <w:rFonts w:asciiTheme="minorHAnsi" w:hAnsiTheme="minorHAnsi" w:cstheme="minorHAnsi"/>
                <w:sz w:val="22"/>
                <w:szCs w:val="22"/>
              </w:rPr>
              <w:t xml:space="preserve">up to </w:t>
            </w:r>
            <w:r w:rsidR="007C3C72" w:rsidRPr="00667733">
              <w:rPr>
                <w:rFonts w:asciiTheme="minorHAnsi" w:hAnsiTheme="minorHAnsi" w:cstheme="minorHAnsi"/>
                <w:sz w:val="22"/>
                <w:szCs w:val="22"/>
              </w:rPr>
              <w:t>2</w:t>
            </w:r>
            <w:r w:rsidRPr="00667733">
              <w:rPr>
                <w:rFonts w:asciiTheme="minorHAnsi" w:hAnsiTheme="minorHAnsi" w:cstheme="minorHAnsi"/>
                <w:sz w:val="22"/>
                <w:szCs w:val="22"/>
              </w:rPr>
              <w:t>00 words)</w:t>
            </w:r>
          </w:p>
          <w:p w14:paraId="58BD8D06" w14:textId="77777777" w:rsidR="005571C9" w:rsidRPr="00667733" w:rsidRDefault="005571C9" w:rsidP="003E0BC2">
            <w:pPr>
              <w:rPr>
                <w:rFonts w:asciiTheme="minorHAnsi" w:hAnsiTheme="minorHAnsi" w:cstheme="minorHAnsi"/>
                <w:i/>
                <w:sz w:val="22"/>
                <w:szCs w:val="22"/>
              </w:rPr>
            </w:pPr>
          </w:p>
          <w:p w14:paraId="26F613F5" w14:textId="77777777" w:rsidR="004F728A" w:rsidRPr="00667733" w:rsidRDefault="004F728A" w:rsidP="003E0BC2">
            <w:pPr>
              <w:rPr>
                <w:rFonts w:asciiTheme="minorHAnsi" w:hAnsiTheme="minorHAnsi" w:cstheme="minorHAnsi"/>
                <w:i/>
                <w:sz w:val="22"/>
                <w:szCs w:val="22"/>
              </w:rPr>
            </w:pPr>
            <w:r w:rsidRPr="00667733">
              <w:rPr>
                <w:rFonts w:asciiTheme="minorHAnsi" w:hAnsiTheme="minorHAnsi" w:cstheme="minorHAnsi"/>
                <w:i/>
                <w:sz w:val="22"/>
                <w:szCs w:val="22"/>
              </w:rPr>
              <w:t>Please describe the extent and nature of any additional external support</w:t>
            </w:r>
          </w:p>
        </w:tc>
        <w:tc>
          <w:tcPr>
            <w:tcW w:w="7830" w:type="dxa"/>
          </w:tcPr>
          <w:p w14:paraId="496865DC" w14:textId="77777777" w:rsidR="004F728A" w:rsidRPr="00667733" w:rsidRDefault="004F728A" w:rsidP="003E0BC2">
            <w:pPr>
              <w:rPr>
                <w:rFonts w:asciiTheme="minorHAnsi" w:hAnsiTheme="minorHAnsi" w:cstheme="minorHAnsi"/>
                <w:sz w:val="22"/>
                <w:szCs w:val="22"/>
              </w:rPr>
            </w:pPr>
          </w:p>
        </w:tc>
      </w:tr>
    </w:tbl>
    <w:p w14:paraId="382A1745" w14:textId="77777777" w:rsidR="004F728A" w:rsidRPr="00667733" w:rsidRDefault="004F728A" w:rsidP="004F728A">
      <w:pPr>
        <w:rPr>
          <w:rFonts w:asciiTheme="minorHAnsi" w:hAnsiTheme="minorHAnsi" w:cstheme="minorHAnsi"/>
        </w:rPr>
      </w:pPr>
    </w:p>
    <w:p w14:paraId="78FD1362" w14:textId="77777777" w:rsidR="008E0025" w:rsidRPr="00667733" w:rsidRDefault="008E0025" w:rsidP="008F426A">
      <w:pPr>
        <w:rPr>
          <w:rFonts w:asciiTheme="minorHAnsi" w:hAnsiTheme="minorHAnsi" w:cstheme="minorHAnsi"/>
          <w:sz w:val="22"/>
          <w:szCs w:val="22"/>
        </w:rPr>
      </w:pPr>
    </w:p>
    <w:sectPr w:rsidR="008E0025" w:rsidRPr="00667733" w:rsidSect="004F728A">
      <w:headerReference w:type="default" r:id="rId15"/>
      <w:footerReference w:type="default" r:id="rId16"/>
      <w:headerReference w:type="first" r:id="rId17"/>
      <w:pgSz w:w="12240" w:h="15840"/>
      <w:pgMar w:top="1134" w:right="1247" w:bottom="1134" w:left="1247" w:header="115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27979" w14:textId="77777777" w:rsidR="00330708" w:rsidRDefault="00330708" w:rsidP="00975322">
      <w:r>
        <w:separator/>
      </w:r>
    </w:p>
  </w:endnote>
  <w:endnote w:type="continuationSeparator" w:id="0">
    <w:p w14:paraId="57E0FD5E" w14:textId="77777777" w:rsidR="00330708" w:rsidRDefault="00330708" w:rsidP="0097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tham-Boo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9A16" w14:textId="4E3CE5CD" w:rsidR="00A53537" w:rsidRDefault="00A53537">
    <w:pPr>
      <w:pStyle w:val="Footer"/>
      <w:jc w:val="right"/>
    </w:pPr>
    <w:r>
      <w:fldChar w:fldCharType="begin"/>
    </w:r>
    <w:r>
      <w:instrText xml:space="preserve"> PAGE   \* MERGEFORMAT </w:instrText>
    </w:r>
    <w:r>
      <w:fldChar w:fldCharType="separate"/>
    </w:r>
    <w:r w:rsidR="00E85901">
      <w:rPr>
        <w:noProof/>
      </w:rPr>
      <w:t>8</w:t>
    </w:r>
    <w:r>
      <w:rPr>
        <w:noProof/>
      </w:rPr>
      <w:fldChar w:fldCharType="end"/>
    </w:r>
  </w:p>
  <w:p w14:paraId="480C10A3" w14:textId="77777777" w:rsidR="00A53537" w:rsidRPr="00AA7CFE" w:rsidRDefault="00A53537">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E5900" w14:textId="77777777" w:rsidR="00330708" w:rsidRDefault="00330708" w:rsidP="00975322">
      <w:r>
        <w:separator/>
      </w:r>
    </w:p>
  </w:footnote>
  <w:footnote w:type="continuationSeparator" w:id="0">
    <w:p w14:paraId="6DAD1B1A" w14:textId="77777777" w:rsidR="00330708" w:rsidRDefault="00330708" w:rsidP="00975322">
      <w:r>
        <w:continuationSeparator/>
      </w:r>
    </w:p>
  </w:footnote>
  <w:footnote w:id="1">
    <w:p w14:paraId="69C7F665" w14:textId="174EAB7B" w:rsidR="002D3585" w:rsidRPr="002D3585" w:rsidRDefault="002D3585">
      <w:pPr>
        <w:pStyle w:val="FootnoteText"/>
        <w:rPr>
          <w:rFonts w:asciiTheme="minorHAnsi" w:hAnsiTheme="minorHAnsi" w:cstheme="minorHAnsi"/>
        </w:rPr>
      </w:pPr>
      <w:r w:rsidRPr="002D3585">
        <w:rPr>
          <w:rStyle w:val="FootnoteReference"/>
          <w:rFonts w:asciiTheme="minorHAnsi" w:hAnsiTheme="minorHAnsi" w:cstheme="minorHAnsi"/>
        </w:rPr>
        <w:footnoteRef/>
      </w:r>
      <w:r w:rsidRPr="002D3585">
        <w:rPr>
          <w:rFonts w:asciiTheme="minorHAnsi" w:hAnsiTheme="minorHAnsi" w:cstheme="minorHAnsi"/>
        </w:rPr>
        <w:t xml:space="preserve"> CEE comprising </w:t>
      </w:r>
      <w:r w:rsidRPr="002D3585">
        <w:rPr>
          <w:rFonts w:asciiTheme="minorHAnsi" w:hAnsiTheme="minorHAnsi" w:cstheme="minorHAnsi"/>
        </w:rPr>
        <w:t>Central Europe (new EU member states), West Balkan countries, Caucasus and Eastern Europe, Russian Federation</w:t>
      </w:r>
    </w:p>
  </w:footnote>
  <w:footnote w:id="2">
    <w:p w14:paraId="07D78680" w14:textId="77777777" w:rsidR="00224B14" w:rsidRPr="00A5362B" w:rsidRDefault="00224B14" w:rsidP="00224B14">
      <w:pPr>
        <w:pStyle w:val="FootnoteText"/>
        <w:rPr>
          <w:rFonts w:asciiTheme="minorHAnsi" w:hAnsiTheme="minorHAnsi" w:cstheme="minorHAnsi"/>
          <w:lang w:val="en-GB"/>
        </w:rPr>
      </w:pPr>
      <w:r w:rsidRPr="00A5362B">
        <w:rPr>
          <w:rStyle w:val="FootnoteReference"/>
          <w:rFonts w:asciiTheme="minorHAnsi" w:hAnsiTheme="minorHAnsi" w:cstheme="minorHAnsi"/>
        </w:rPr>
        <w:footnoteRef/>
      </w:r>
      <w:r w:rsidRPr="00A5362B">
        <w:rPr>
          <w:rFonts w:asciiTheme="minorHAnsi" w:hAnsiTheme="minorHAnsi" w:cstheme="minorHAnsi"/>
        </w:rPr>
        <w:t xml:space="preserve"> </w:t>
      </w:r>
      <w:r w:rsidRPr="00A5362B">
        <w:rPr>
          <w:rFonts w:asciiTheme="minorHAnsi" w:hAnsiTheme="minorHAnsi" w:cstheme="minorHAnsi"/>
          <w:lang w:val="en-GB"/>
        </w:rPr>
        <w:t xml:space="preserve">More information on value retention processes is available from the UNEP Circularity Platform at </w:t>
      </w:r>
      <w:bookmarkStart w:id="1" w:name="_GoBack"/>
      <w:bookmarkEnd w:id="1"/>
      <w:r w:rsidR="00330708">
        <w:fldChar w:fldCharType="begin"/>
      </w:r>
      <w:r w:rsidR="00330708">
        <w:instrText xml:space="preserve"> HYPERLINK "http://www.unep.org/circularity" </w:instrText>
      </w:r>
      <w:r w:rsidR="00330708">
        <w:fldChar w:fldCharType="separate"/>
      </w:r>
      <w:r w:rsidRPr="00A5362B">
        <w:rPr>
          <w:rStyle w:val="Hyperlink"/>
          <w:rFonts w:asciiTheme="minorHAnsi" w:hAnsiTheme="minorHAnsi" w:cstheme="minorHAnsi"/>
          <w:lang w:val="en-GB"/>
        </w:rPr>
        <w:t>www.unep.org/circularity</w:t>
      </w:r>
      <w:r w:rsidR="00330708">
        <w:rPr>
          <w:rStyle w:val="Hyperlink"/>
          <w:rFonts w:asciiTheme="minorHAnsi" w:hAnsiTheme="minorHAnsi" w:cstheme="minorHAnsi"/>
          <w:lang w:val="en-GB"/>
        </w:rPr>
        <w:fldChar w:fldCharType="end"/>
      </w:r>
      <w:r w:rsidRPr="00A5362B">
        <w:rPr>
          <w:rFonts w:asciiTheme="minorHAnsi" w:hAnsiTheme="minorHAnsi" w:cstheme="minorHAnsi"/>
          <w:lang w:val="en-GB"/>
        </w:rPr>
        <w:t xml:space="preserve"> </w:t>
      </w:r>
    </w:p>
  </w:footnote>
  <w:footnote w:id="3">
    <w:p w14:paraId="7C2F5230" w14:textId="0F9B5C00" w:rsidR="00E569D0" w:rsidRPr="00A5362B" w:rsidRDefault="00E569D0">
      <w:pPr>
        <w:pStyle w:val="FootnoteText"/>
        <w:rPr>
          <w:rFonts w:asciiTheme="minorHAnsi" w:hAnsiTheme="minorHAnsi" w:cstheme="minorHAnsi"/>
        </w:rPr>
      </w:pPr>
      <w:r w:rsidRPr="00A5362B">
        <w:rPr>
          <w:rStyle w:val="FootnoteReference"/>
          <w:rFonts w:asciiTheme="minorHAnsi" w:hAnsiTheme="minorHAnsi" w:cstheme="minorHAnsi"/>
        </w:rPr>
        <w:footnoteRef/>
      </w:r>
      <w:r w:rsidRPr="00A5362B">
        <w:rPr>
          <w:rFonts w:asciiTheme="minorHAnsi" w:hAnsiTheme="minorHAnsi" w:cstheme="minorHAnsi"/>
        </w:rPr>
        <w:t xml:space="preserve"> The scope should be regional level, while prioritizing a few countries</w:t>
      </w:r>
      <w:r w:rsidR="003A28BC" w:rsidRPr="00A5362B">
        <w:rPr>
          <w:rFonts w:asciiTheme="minorHAnsi" w:hAnsiTheme="minorHAnsi" w:cstheme="minorHAnsi"/>
        </w:rPr>
        <w:t xml:space="preserve"> (around 5</w:t>
      </w:r>
      <w:r w:rsidR="00770895">
        <w:rPr>
          <w:rFonts w:asciiTheme="minorHAnsi" w:hAnsiTheme="minorHAnsi" w:cstheme="minorHAnsi"/>
        </w:rPr>
        <w:t>, to be proposed by the partner</w:t>
      </w:r>
      <w:r w:rsidR="002D3585">
        <w:rPr>
          <w:rFonts w:asciiTheme="minorHAnsi" w:hAnsiTheme="minorHAnsi" w:cstheme="minorHAnsi"/>
        </w:rPr>
        <w:t xml:space="preserve"> considering sub-regional balance</w:t>
      </w:r>
      <w:r w:rsidR="003A28BC" w:rsidRPr="00A5362B">
        <w:rPr>
          <w:rFonts w:asciiTheme="minorHAnsi" w:hAnsiTheme="minorHAnsi" w:cstheme="minorHAnsi"/>
        </w:rPr>
        <w:t>)</w:t>
      </w:r>
      <w:r w:rsidRPr="00A5362B">
        <w:rPr>
          <w:rFonts w:asciiTheme="minorHAnsi" w:hAnsiTheme="minorHAnsi" w:cstheme="minorHAnsi"/>
        </w:rPr>
        <w:t xml:space="preserve"> in the region for the analysis</w:t>
      </w:r>
    </w:p>
  </w:footnote>
  <w:footnote w:id="4">
    <w:p w14:paraId="5A88121E" w14:textId="4AE2D01D" w:rsidR="00A8565C" w:rsidRPr="008E2BA5" w:rsidRDefault="00A8565C">
      <w:pPr>
        <w:pStyle w:val="FootnoteText"/>
        <w:rPr>
          <w:rFonts w:asciiTheme="minorHAnsi" w:hAnsiTheme="minorHAnsi" w:cstheme="minorHAnsi"/>
        </w:rPr>
      </w:pPr>
      <w:r w:rsidRPr="008E2BA5">
        <w:rPr>
          <w:rStyle w:val="FootnoteReference"/>
          <w:rFonts w:asciiTheme="minorHAnsi" w:hAnsiTheme="minorHAnsi" w:cstheme="minorHAnsi"/>
        </w:rPr>
        <w:footnoteRef/>
      </w:r>
      <w:r w:rsidRPr="008E2BA5">
        <w:rPr>
          <w:rFonts w:asciiTheme="minorHAnsi" w:hAnsiTheme="minorHAnsi" w:cstheme="minorHAnsi"/>
        </w:rPr>
        <w:t xml:space="preserve"> Your organization needs to be registered in a country of the </w:t>
      </w:r>
      <w:r w:rsidR="008E2BA5" w:rsidRPr="008E2BA5">
        <w:rPr>
          <w:rFonts w:asciiTheme="minorHAnsi" w:hAnsiTheme="minorHAnsi" w:cstheme="minorHAnsi"/>
        </w:rPr>
        <w:t>CEE</w:t>
      </w:r>
      <w:r w:rsidRPr="008E2BA5">
        <w:rPr>
          <w:rFonts w:asciiTheme="minorHAnsi" w:hAnsiTheme="minorHAnsi" w:cstheme="minorHAnsi"/>
        </w:rPr>
        <w:t xml:space="preserve">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D48F" w14:textId="6AF54E96" w:rsidR="00A53537" w:rsidRDefault="00513F19" w:rsidP="00C90A83">
    <w:pPr>
      <w:pStyle w:val="Header"/>
      <w:jc w:val="center"/>
      <w:rPr>
        <w:sz w:val="18"/>
        <w:szCs w:val="18"/>
        <w:lang w:val="en-GB"/>
      </w:rPr>
    </w:pPr>
    <w:r>
      <w:rPr>
        <w:noProof/>
      </w:rPr>
      <w:drawing>
        <wp:anchor distT="0" distB="0" distL="114300" distR="114300" simplePos="0" relativeHeight="251658240" behindDoc="0" locked="0" layoutInCell="1" allowOverlap="1" wp14:anchorId="38696D46" wp14:editId="49F15A08">
          <wp:simplePos x="0" y="0"/>
          <wp:positionH relativeFrom="column">
            <wp:posOffset>1256030</wp:posOffset>
          </wp:positionH>
          <wp:positionV relativeFrom="paragraph">
            <wp:posOffset>-639445</wp:posOffset>
          </wp:positionV>
          <wp:extent cx="3978910" cy="918210"/>
          <wp:effectExtent l="0" t="0" r="2540" b="0"/>
          <wp:wrapThrough wrapText="bothSides">
            <wp:wrapPolygon edited="0">
              <wp:start x="0" y="0"/>
              <wp:lineTo x="0" y="21062"/>
              <wp:lineTo x="21510" y="21062"/>
              <wp:lineTo x="215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78910" cy="918210"/>
                  </a:xfrm>
                  <a:prstGeom prst="rect">
                    <a:avLst/>
                  </a:prstGeom>
                </pic:spPr>
              </pic:pic>
            </a:graphicData>
          </a:graphic>
          <wp14:sizeRelH relativeFrom="margin">
            <wp14:pctWidth>0</wp14:pctWidth>
          </wp14:sizeRelH>
          <wp14:sizeRelV relativeFrom="margin">
            <wp14:pctHeight>0</wp14:pctHeight>
          </wp14:sizeRelV>
        </wp:anchor>
      </w:drawing>
    </w:r>
  </w:p>
  <w:p w14:paraId="3B116AA9" w14:textId="23C09605" w:rsidR="00A53537" w:rsidRDefault="00A53537" w:rsidP="00C90A83">
    <w:pPr>
      <w:pStyle w:val="Header"/>
      <w:jc w:val="center"/>
      <w:rPr>
        <w:sz w:val="18"/>
        <w:szCs w:val="18"/>
        <w:lang w:val="en-GB"/>
      </w:rPr>
    </w:pPr>
  </w:p>
  <w:p w14:paraId="2E480B98" w14:textId="77777777" w:rsidR="00B8231C" w:rsidRDefault="00B8231C" w:rsidP="00C90A83">
    <w:pPr>
      <w:pStyle w:val="Header"/>
      <w:jc w:val="center"/>
      <w:rPr>
        <w:sz w:val="18"/>
        <w:szCs w:val="18"/>
        <w:lang w:val="en-GB"/>
      </w:rPr>
    </w:pPr>
  </w:p>
  <w:p w14:paraId="2635A0C6" w14:textId="42A5BA9F" w:rsidR="00A53537" w:rsidRDefault="00A53537" w:rsidP="00C90A83">
    <w:pPr>
      <w:pStyle w:val="Header"/>
      <w:jc w:val="center"/>
      <w:rPr>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CE9B" w14:textId="52C71B46" w:rsidR="00A53537" w:rsidRDefault="004F728A" w:rsidP="004F728A">
    <w:pPr>
      <w:pStyle w:val="Header"/>
      <w:jc w:val="center"/>
    </w:pPr>
    <w:r w:rsidRPr="004F728A">
      <w:rPr>
        <w:noProof/>
        <w:lang w:val="en-GB" w:eastAsia="en-GB"/>
      </w:rPr>
      <w:drawing>
        <wp:inline distT="0" distB="0" distL="0" distR="0" wp14:anchorId="49744627" wp14:editId="135FF822">
          <wp:extent cx="2347415" cy="559654"/>
          <wp:effectExtent l="0" t="0" r="0" b="0"/>
          <wp:docPr id="1" name="Picture 1" descr="C:\Users\wangf\Desktop\lci_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f\Desktop\lci_2015-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881" cy="573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6A8"/>
    <w:multiLevelType w:val="hybridMultilevel"/>
    <w:tmpl w:val="9C32AF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6146EA0"/>
    <w:multiLevelType w:val="hybridMultilevel"/>
    <w:tmpl w:val="8F4C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534"/>
    <w:multiLevelType w:val="hybridMultilevel"/>
    <w:tmpl w:val="03C030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C39C0"/>
    <w:multiLevelType w:val="hybridMultilevel"/>
    <w:tmpl w:val="8E9C61C6"/>
    <w:lvl w:ilvl="0" w:tplc="D9DEA73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7639A5"/>
    <w:multiLevelType w:val="hybridMultilevel"/>
    <w:tmpl w:val="F4E49870"/>
    <w:lvl w:ilvl="0" w:tplc="D9DEA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73AC0"/>
    <w:multiLevelType w:val="hybridMultilevel"/>
    <w:tmpl w:val="1BB6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49286A"/>
    <w:multiLevelType w:val="hybridMultilevel"/>
    <w:tmpl w:val="45B45DEE"/>
    <w:lvl w:ilvl="0" w:tplc="16BA38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210352"/>
    <w:multiLevelType w:val="hybridMultilevel"/>
    <w:tmpl w:val="CEC60A10"/>
    <w:lvl w:ilvl="0" w:tplc="613CA0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F08DE"/>
    <w:multiLevelType w:val="hybridMultilevel"/>
    <w:tmpl w:val="DA56CB5E"/>
    <w:lvl w:ilvl="0" w:tplc="5FD61FB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06170C"/>
    <w:multiLevelType w:val="hybridMultilevel"/>
    <w:tmpl w:val="06346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113FB4"/>
    <w:multiLevelType w:val="hybridMultilevel"/>
    <w:tmpl w:val="15248F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F4F7C54"/>
    <w:multiLevelType w:val="hybridMultilevel"/>
    <w:tmpl w:val="2B2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8A24DF"/>
    <w:multiLevelType w:val="hybridMultilevel"/>
    <w:tmpl w:val="4836B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D4577"/>
    <w:multiLevelType w:val="hybridMultilevel"/>
    <w:tmpl w:val="31B2C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B90C88"/>
    <w:multiLevelType w:val="hybridMultilevel"/>
    <w:tmpl w:val="CFC6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46D05"/>
    <w:multiLevelType w:val="hybridMultilevel"/>
    <w:tmpl w:val="F97C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469D3"/>
    <w:multiLevelType w:val="hybridMultilevel"/>
    <w:tmpl w:val="3B18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C191A"/>
    <w:multiLevelType w:val="hybridMultilevel"/>
    <w:tmpl w:val="42A4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84016C"/>
    <w:multiLevelType w:val="hybridMultilevel"/>
    <w:tmpl w:val="88EC3DB0"/>
    <w:lvl w:ilvl="0" w:tplc="DC7AD0CE">
      <w:start w:val="2020"/>
      <w:numFmt w:val="bullet"/>
      <w:lvlText w:val="-"/>
      <w:lvlJc w:val="left"/>
      <w:pPr>
        <w:ind w:left="1800" w:hanging="360"/>
      </w:pPr>
      <w:rPr>
        <w:rFonts w:ascii="Calibri" w:eastAsia="DengXian"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9" w15:restartNumberingAfterBreak="0">
    <w:nsid w:val="529C61F9"/>
    <w:multiLevelType w:val="hybridMultilevel"/>
    <w:tmpl w:val="D810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007FE"/>
    <w:multiLevelType w:val="hybridMultilevel"/>
    <w:tmpl w:val="A3685C8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E4633F"/>
    <w:multiLevelType w:val="hybridMultilevel"/>
    <w:tmpl w:val="8D14B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63454A1"/>
    <w:multiLevelType w:val="hybridMultilevel"/>
    <w:tmpl w:val="C0AACC70"/>
    <w:lvl w:ilvl="0" w:tplc="D9DEA73A">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86C7469"/>
    <w:multiLevelType w:val="hybridMultilevel"/>
    <w:tmpl w:val="7298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C4DBD"/>
    <w:multiLevelType w:val="hybridMultilevel"/>
    <w:tmpl w:val="024451BA"/>
    <w:lvl w:ilvl="0" w:tplc="D9DEA73A">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5B6A460C"/>
    <w:multiLevelType w:val="hybridMultilevel"/>
    <w:tmpl w:val="114C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D7C1A"/>
    <w:multiLevelType w:val="hybridMultilevel"/>
    <w:tmpl w:val="8AAE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61E89"/>
    <w:multiLevelType w:val="hybridMultilevel"/>
    <w:tmpl w:val="3DBCE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B811FD"/>
    <w:multiLevelType w:val="hybridMultilevel"/>
    <w:tmpl w:val="413CEA94"/>
    <w:lvl w:ilvl="0" w:tplc="5FD61F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7007EB"/>
    <w:multiLevelType w:val="hybridMultilevel"/>
    <w:tmpl w:val="3D2C43B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6A31A3F"/>
    <w:multiLevelType w:val="hybridMultilevel"/>
    <w:tmpl w:val="56C069B6"/>
    <w:lvl w:ilvl="0" w:tplc="D9DEA73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ED73ED"/>
    <w:multiLevelType w:val="hybridMultilevel"/>
    <w:tmpl w:val="748C9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113972"/>
    <w:multiLevelType w:val="hybridMultilevel"/>
    <w:tmpl w:val="15248F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D3D579E"/>
    <w:multiLevelType w:val="hybridMultilevel"/>
    <w:tmpl w:val="24A89F14"/>
    <w:lvl w:ilvl="0" w:tplc="B5842EF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EF5D86"/>
    <w:multiLevelType w:val="hybridMultilevel"/>
    <w:tmpl w:val="260CE954"/>
    <w:lvl w:ilvl="0" w:tplc="5E38E93C">
      <w:start w:val="1"/>
      <w:numFmt w:val="bullet"/>
      <w:lvlText w:val=""/>
      <w:lvlJc w:val="left"/>
      <w:pPr>
        <w:tabs>
          <w:tab w:val="num" w:pos="720"/>
        </w:tabs>
        <w:ind w:left="720" w:hanging="360"/>
      </w:pPr>
      <w:rPr>
        <w:rFonts w:ascii="Symbol" w:eastAsia="Batang" w:hAnsi="Symbol" w:hint="default"/>
        <w:sz w:val="20"/>
      </w:rPr>
    </w:lvl>
    <w:lvl w:ilvl="1" w:tplc="C32E761C">
      <w:start w:val="1"/>
      <w:numFmt w:val="decimal"/>
      <w:lvlText w:val="%2)"/>
      <w:lvlJc w:val="left"/>
      <w:pPr>
        <w:tabs>
          <w:tab w:val="num" w:pos="1800"/>
        </w:tabs>
        <w:ind w:left="1800" w:hanging="720"/>
      </w:pPr>
      <w:rPr>
        <w:rFonts w:hint="default"/>
        <w:b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1"/>
  </w:num>
  <w:num w:numId="4">
    <w:abstractNumId w:val="31"/>
  </w:num>
  <w:num w:numId="5">
    <w:abstractNumId w:val="16"/>
  </w:num>
  <w:num w:numId="6">
    <w:abstractNumId w:val="23"/>
  </w:num>
  <w:num w:numId="7">
    <w:abstractNumId w:val="26"/>
  </w:num>
  <w:num w:numId="8">
    <w:abstractNumId w:val="4"/>
  </w:num>
  <w:num w:numId="9">
    <w:abstractNumId w:val="27"/>
  </w:num>
  <w:num w:numId="10">
    <w:abstractNumId w:val="9"/>
  </w:num>
  <w:num w:numId="11">
    <w:abstractNumId w:val="1"/>
  </w:num>
  <w:num w:numId="12">
    <w:abstractNumId w:val="15"/>
  </w:num>
  <w:num w:numId="13">
    <w:abstractNumId w:val="30"/>
  </w:num>
  <w:num w:numId="14">
    <w:abstractNumId w:val="24"/>
  </w:num>
  <w:num w:numId="15">
    <w:abstractNumId w:val="22"/>
  </w:num>
  <w:num w:numId="16">
    <w:abstractNumId w:val="3"/>
  </w:num>
  <w:num w:numId="17">
    <w:abstractNumId w:val="20"/>
  </w:num>
  <w:num w:numId="18">
    <w:abstractNumId w:val="28"/>
  </w:num>
  <w:num w:numId="19">
    <w:abstractNumId w:val="8"/>
  </w:num>
  <w:num w:numId="20">
    <w:abstractNumId w:val="6"/>
  </w:num>
  <w:num w:numId="21">
    <w:abstractNumId w:val="2"/>
  </w:num>
  <w:num w:numId="22">
    <w:abstractNumId w:val="29"/>
  </w:num>
  <w:num w:numId="23">
    <w:abstractNumId w:val="0"/>
  </w:num>
  <w:num w:numId="24">
    <w:abstractNumId w:val="33"/>
  </w:num>
  <w:num w:numId="25">
    <w:abstractNumId w:val="5"/>
  </w:num>
  <w:num w:numId="26">
    <w:abstractNumId w:val="34"/>
  </w:num>
  <w:num w:numId="27">
    <w:abstractNumId w:val="12"/>
  </w:num>
  <w:num w:numId="28">
    <w:abstractNumId w:val="17"/>
  </w:num>
  <w:num w:numId="29">
    <w:abstractNumId w:val="32"/>
  </w:num>
  <w:num w:numId="30">
    <w:abstractNumId w:val="25"/>
  </w:num>
  <w:num w:numId="31">
    <w:abstractNumId w:val="7"/>
  </w:num>
  <w:num w:numId="32">
    <w:abstractNumId w:val="18"/>
  </w:num>
  <w:num w:numId="33">
    <w:abstractNumId w:val="21"/>
  </w:num>
  <w:num w:numId="34">
    <w:abstractNumId w:val="1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22"/>
    <w:rsid w:val="000004A8"/>
    <w:rsid w:val="0000096A"/>
    <w:rsid w:val="00002058"/>
    <w:rsid w:val="00012188"/>
    <w:rsid w:val="00016826"/>
    <w:rsid w:val="00016DE1"/>
    <w:rsid w:val="00016FDC"/>
    <w:rsid w:val="000211D5"/>
    <w:rsid w:val="00021AA0"/>
    <w:rsid w:val="00021F72"/>
    <w:rsid w:val="000325CF"/>
    <w:rsid w:val="00034340"/>
    <w:rsid w:val="00035BAF"/>
    <w:rsid w:val="00036E6D"/>
    <w:rsid w:val="00041726"/>
    <w:rsid w:val="00045ABB"/>
    <w:rsid w:val="00050008"/>
    <w:rsid w:val="00051945"/>
    <w:rsid w:val="0005431F"/>
    <w:rsid w:val="0005773E"/>
    <w:rsid w:val="000612D2"/>
    <w:rsid w:val="00074D47"/>
    <w:rsid w:val="00082327"/>
    <w:rsid w:val="00091BCD"/>
    <w:rsid w:val="000925E2"/>
    <w:rsid w:val="00092E36"/>
    <w:rsid w:val="00094C92"/>
    <w:rsid w:val="000A4D6C"/>
    <w:rsid w:val="000A63C7"/>
    <w:rsid w:val="000B0E03"/>
    <w:rsid w:val="000B6445"/>
    <w:rsid w:val="000C2CE8"/>
    <w:rsid w:val="000C690B"/>
    <w:rsid w:val="000D0EB8"/>
    <w:rsid w:val="000D2DB2"/>
    <w:rsid w:val="000D3641"/>
    <w:rsid w:val="000D5BFA"/>
    <w:rsid w:val="000D61E5"/>
    <w:rsid w:val="000E31AC"/>
    <w:rsid w:val="000F1500"/>
    <w:rsid w:val="000F259A"/>
    <w:rsid w:val="000F4A90"/>
    <w:rsid w:val="000F5B3E"/>
    <w:rsid w:val="001057C8"/>
    <w:rsid w:val="00107775"/>
    <w:rsid w:val="00111772"/>
    <w:rsid w:val="00115BD8"/>
    <w:rsid w:val="0012565F"/>
    <w:rsid w:val="00130233"/>
    <w:rsid w:val="00133CA8"/>
    <w:rsid w:val="00134D79"/>
    <w:rsid w:val="0013652B"/>
    <w:rsid w:val="001370BD"/>
    <w:rsid w:val="00140D7A"/>
    <w:rsid w:val="00144CBA"/>
    <w:rsid w:val="00144F0A"/>
    <w:rsid w:val="00145917"/>
    <w:rsid w:val="001479C1"/>
    <w:rsid w:val="00160325"/>
    <w:rsid w:val="00160F47"/>
    <w:rsid w:val="0016136D"/>
    <w:rsid w:val="00166F52"/>
    <w:rsid w:val="00180D9C"/>
    <w:rsid w:val="001836C9"/>
    <w:rsid w:val="0019162B"/>
    <w:rsid w:val="0019695B"/>
    <w:rsid w:val="001A11E3"/>
    <w:rsid w:val="001A4AB7"/>
    <w:rsid w:val="001A663D"/>
    <w:rsid w:val="001A6950"/>
    <w:rsid w:val="001A6A43"/>
    <w:rsid w:val="001B6FA7"/>
    <w:rsid w:val="001B70FF"/>
    <w:rsid w:val="001C3B31"/>
    <w:rsid w:val="001C5CA7"/>
    <w:rsid w:val="001C60E8"/>
    <w:rsid w:val="001E7616"/>
    <w:rsid w:val="001F0945"/>
    <w:rsid w:val="00201871"/>
    <w:rsid w:val="00201B03"/>
    <w:rsid w:val="00202B04"/>
    <w:rsid w:val="00205C9C"/>
    <w:rsid w:val="002106C7"/>
    <w:rsid w:val="00222EDB"/>
    <w:rsid w:val="0022453B"/>
    <w:rsid w:val="00224B14"/>
    <w:rsid w:val="002260B6"/>
    <w:rsid w:val="002268EF"/>
    <w:rsid w:val="00232150"/>
    <w:rsid w:val="00232E2C"/>
    <w:rsid w:val="00234320"/>
    <w:rsid w:val="00242574"/>
    <w:rsid w:val="00242B18"/>
    <w:rsid w:val="00253414"/>
    <w:rsid w:val="00265965"/>
    <w:rsid w:val="00266AA9"/>
    <w:rsid w:val="002702EB"/>
    <w:rsid w:val="0027251D"/>
    <w:rsid w:val="00275092"/>
    <w:rsid w:val="00281A31"/>
    <w:rsid w:val="002825D2"/>
    <w:rsid w:val="00284C81"/>
    <w:rsid w:val="00285A43"/>
    <w:rsid w:val="00293DC0"/>
    <w:rsid w:val="00297D9A"/>
    <w:rsid w:val="002A123F"/>
    <w:rsid w:val="002A1CF2"/>
    <w:rsid w:val="002A381E"/>
    <w:rsid w:val="002B16BE"/>
    <w:rsid w:val="002B5B04"/>
    <w:rsid w:val="002C0618"/>
    <w:rsid w:val="002D3585"/>
    <w:rsid w:val="002D3850"/>
    <w:rsid w:val="002D55A4"/>
    <w:rsid w:val="002D670F"/>
    <w:rsid w:val="002E20D2"/>
    <w:rsid w:val="002F564A"/>
    <w:rsid w:val="00307611"/>
    <w:rsid w:val="003121A3"/>
    <w:rsid w:val="00312CAF"/>
    <w:rsid w:val="0031645C"/>
    <w:rsid w:val="0031694A"/>
    <w:rsid w:val="00323127"/>
    <w:rsid w:val="00327826"/>
    <w:rsid w:val="00330708"/>
    <w:rsid w:val="00330DDA"/>
    <w:rsid w:val="003352C3"/>
    <w:rsid w:val="003360E0"/>
    <w:rsid w:val="0033796D"/>
    <w:rsid w:val="003501CA"/>
    <w:rsid w:val="00354D8F"/>
    <w:rsid w:val="0035591F"/>
    <w:rsid w:val="00355C46"/>
    <w:rsid w:val="003576C4"/>
    <w:rsid w:val="00362DE9"/>
    <w:rsid w:val="003648AD"/>
    <w:rsid w:val="003660AF"/>
    <w:rsid w:val="00366C9E"/>
    <w:rsid w:val="00370787"/>
    <w:rsid w:val="00370EAC"/>
    <w:rsid w:val="00371557"/>
    <w:rsid w:val="00382B56"/>
    <w:rsid w:val="003841C0"/>
    <w:rsid w:val="00386AEC"/>
    <w:rsid w:val="00390410"/>
    <w:rsid w:val="0039329B"/>
    <w:rsid w:val="00397035"/>
    <w:rsid w:val="003A28BC"/>
    <w:rsid w:val="003A68B6"/>
    <w:rsid w:val="003B06D9"/>
    <w:rsid w:val="003B092C"/>
    <w:rsid w:val="003B5FE3"/>
    <w:rsid w:val="003B703E"/>
    <w:rsid w:val="003C0C9C"/>
    <w:rsid w:val="003D01C1"/>
    <w:rsid w:val="003D2D68"/>
    <w:rsid w:val="003D5A50"/>
    <w:rsid w:val="003E293A"/>
    <w:rsid w:val="003E3456"/>
    <w:rsid w:val="003E53B1"/>
    <w:rsid w:val="003F43DE"/>
    <w:rsid w:val="003F792E"/>
    <w:rsid w:val="0040005E"/>
    <w:rsid w:val="00413596"/>
    <w:rsid w:val="0041370A"/>
    <w:rsid w:val="0041720F"/>
    <w:rsid w:val="00424949"/>
    <w:rsid w:val="004250FA"/>
    <w:rsid w:val="004276C4"/>
    <w:rsid w:val="004353CF"/>
    <w:rsid w:val="00445F3A"/>
    <w:rsid w:val="00457593"/>
    <w:rsid w:val="00457D86"/>
    <w:rsid w:val="004733AE"/>
    <w:rsid w:val="004811A9"/>
    <w:rsid w:val="004A12BD"/>
    <w:rsid w:val="004A2F2E"/>
    <w:rsid w:val="004A67FC"/>
    <w:rsid w:val="004B297D"/>
    <w:rsid w:val="004B3777"/>
    <w:rsid w:val="004B5415"/>
    <w:rsid w:val="004B7C1D"/>
    <w:rsid w:val="004C1350"/>
    <w:rsid w:val="004C651B"/>
    <w:rsid w:val="004D1526"/>
    <w:rsid w:val="004D31A0"/>
    <w:rsid w:val="004D4257"/>
    <w:rsid w:val="004E308F"/>
    <w:rsid w:val="004E64D2"/>
    <w:rsid w:val="004F728A"/>
    <w:rsid w:val="005012D5"/>
    <w:rsid w:val="005035DE"/>
    <w:rsid w:val="0051113E"/>
    <w:rsid w:val="005132BB"/>
    <w:rsid w:val="00513F19"/>
    <w:rsid w:val="00521A11"/>
    <w:rsid w:val="005324BB"/>
    <w:rsid w:val="00535C53"/>
    <w:rsid w:val="00540134"/>
    <w:rsid w:val="00544167"/>
    <w:rsid w:val="005464FF"/>
    <w:rsid w:val="0054737A"/>
    <w:rsid w:val="005475DC"/>
    <w:rsid w:val="00547B82"/>
    <w:rsid w:val="005509FA"/>
    <w:rsid w:val="0055452E"/>
    <w:rsid w:val="005571C9"/>
    <w:rsid w:val="00562CAE"/>
    <w:rsid w:val="005667A5"/>
    <w:rsid w:val="0058106C"/>
    <w:rsid w:val="00593C7B"/>
    <w:rsid w:val="00597218"/>
    <w:rsid w:val="005A1DB2"/>
    <w:rsid w:val="005A2583"/>
    <w:rsid w:val="005A2C55"/>
    <w:rsid w:val="005A2EF6"/>
    <w:rsid w:val="005A319E"/>
    <w:rsid w:val="005A4342"/>
    <w:rsid w:val="005A6D66"/>
    <w:rsid w:val="005A7379"/>
    <w:rsid w:val="005B443A"/>
    <w:rsid w:val="005B5AEB"/>
    <w:rsid w:val="005C359A"/>
    <w:rsid w:val="005C7F2B"/>
    <w:rsid w:val="005D3D0B"/>
    <w:rsid w:val="005D5636"/>
    <w:rsid w:val="005D6EC5"/>
    <w:rsid w:val="005E4F57"/>
    <w:rsid w:val="005F15D3"/>
    <w:rsid w:val="00601A7E"/>
    <w:rsid w:val="006039AB"/>
    <w:rsid w:val="00613A5A"/>
    <w:rsid w:val="0061470C"/>
    <w:rsid w:val="00621897"/>
    <w:rsid w:val="00622507"/>
    <w:rsid w:val="00624C03"/>
    <w:rsid w:val="0063447C"/>
    <w:rsid w:val="006349F2"/>
    <w:rsid w:val="00634A80"/>
    <w:rsid w:val="0063566D"/>
    <w:rsid w:val="00637BE4"/>
    <w:rsid w:val="00643376"/>
    <w:rsid w:val="0064487C"/>
    <w:rsid w:val="00644FE9"/>
    <w:rsid w:val="00647C58"/>
    <w:rsid w:val="00653F40"/>
    <w:rsid w:val="006540B3"/>
    <w:rsid w:val="00656423"/>
    <w:rsid w:val="006614D4"/>
    <w:rsid w:val="00665987"/>
    <w:rsid w:val="00667733"/>
    <w:rsid w:val="00667ABA"/>
    <w:rsid w:val="00671D11"/>
    <w:rsid w:val="00674DA7"/>
    <w:rsid w:val="00677AAD"/>
    <w:rsid w:val="00677C59"/>
    <w:rsid w:val="006851AE"/>
    <w:rsid w:val="006868DC"/>
    <w:rsid w:val="00687141"/>
    <w:rsid w:val="00690F81"/>
    <w:rsid w:val="00693E6E"/>
    <w:rsid w:val="006943BC"/>
    <w:rsid w:val="006A125D"/>
    <w:rsid w:val="006A1663"/>
    <w:rsid w:val="006A5A80"/>
    <w:rsid w:val="006B25D7"/>
    <w:rsid w:val="006C07AE"/>
    <w:rsid w:val="006C76F8"/>
    <w:rsid w:val="006D4D75"/>
    <w:rsid w:val="006D4D79"/>
    <w:rsid w:val="006D69C2"/>
    <w:rsid w:val="006E33BC"/>
    <w:rsid w:val="006E36B0"/>
    <w:rsid w:val="006F55DD"/>
    <w:rsid w:val="006F5673"/>
    <w:rsid w:val="006F58D6"/>
    <w:rsid w:val="006F5912"/>
    <w:rsid w:val="00700B0B"/>
    <w:rsid w:val="00722E76"/>
    <w:rsid w:val="007244DC"/>
    <w:rsid w:val="00726B97"/>
    <w:rsid w:val="00730371"/>
    <w:rsid w:val="00733FB1"/>
    <w:rsid w:val="00743BB4"/>
    <w:rsid w:val="00744222"/>
    <w:rsid w:val="00745B36"/>
    <w:rsid w:val="00756EA3"/>
    <w:rsid w:val="00763619"/>
    <w:rsid w:val="007654AF"/>
    <w:rsid w:val="00770895"/>
    <w:rsid w:val="007721E2"/>
    <w:rsid w:val="007730D5"/>
    <w:rsid w:val="007734BC"/>
    <w:rsid w:val="00790595"/>
    <w:rsid w:val="00793DF1"/>
    <w:rsid w:val="007A78FF"/>
    <w:rsid w:val="007B68D5"/>
    <w:rsid w:val="007B75D0"/>
    <w:rsid w:val="007B7C58"/>
    <w:rsid w:val="007C0446"/>
    <w:rsid w:val="007C0EB4"/>
    <w:rsid w:val="007C2319"/>
    <w:rsid w:val="007C2B4D"/>
    <w:rsid w:val="007C3C72"/>
    <w:rsid w:val="007D12F5"/>
    <w:rsid w:val="007D2199"/>
    <w:rsid w:val="007F5134"/>
    <w:rsid w:val="007F5546"/>
    <w:rsid w:val="00803AD3"/>
    <w:rsid w:val="00806E87"/>
    <w:rsid w:val="00810784"/>
    <w:rsid w:val="00812C62"/>
    <w:rsid w:val="008163FB"/>
    <w:rsid w:val="008221A4"/>
    <w:rsid w:val="00823A7D"/>
    <w:rsid w:val="008258B1"/>
    <w:rsid w:val="00830A83"/>
    <w:rsid w:val="00831EF6"/>
    <w:rsid w:val="00833636"/>
    <w:rsid w:val="00834722"/>
    <w:rsid w:val="00846BB3"/>
    <w:rsid w:val="00852D2B"/>
    <w:rsid w:val="00864C78"/>
    <w:rsid w:val="008709BC"/>
    <w:rsid w:val="008818CB"/>
    <w:rsid w:val="00884C7B"/>
    <w:rsid w:val="00884EC1"/>
    <w:rsid w:val="00885D21"/>
    <w:rsid w:val="00886115"/>
    <w:rsid w:val="008876E1"/>
    <w:rsid w:val="00895327"/>
    <w:rsid w:val="008A1F10"/>
    <w:rsid w:val="008A6218"/>
    <w:rsid w:val="008B0352"/>
    <w:rsid w:val="008B3B3D"/>
    <w:rsid w:val="008C1EE5"/>
    <w:rsid w:val="008C7063"/>
    <w:rsid w:val="008D283F"/>
    <w:rsid w:val="008E0025"/>
    <w:rsid w:val="008E2BA5"/>
    <w:rsid w:val="008E58C2"/>
    <w:rsid w:val="008E71D7"/>
    <w:rsid w:val="008F426A"/>
    <w:rsid w:val="008F4301"/>
    <w:rsid w:val="009022BF"/>
    <w:rsid w:val="00904F1C"/>
    <w:rsid w:val="009214AB"/>
    <w:rsid w:val="00923397"/>
    <w:rsid w:val="00940685"/>
    <w:rsid w:val="00951BD6"/>
    <w:rsid w:val="00955FAD"/>
    <w:rsid w:val="00960B6F"/>
    <w:rsid w:val="00970D69"/>
    <w:rsid w:val="00971D1D"/>
    <w:rsid w:val="00975322"/>
    <w:rsid w:val="009757DD"/>
    <w:rsid w:val="0097613A"/>
    <w:rsid w:val="0097799F"/>
    <w:rsid w:val="00986F18"/>
    <w:rsid w:val="00990B30"/>
    <w:rsid w:val="0099288B"/>
    <w:rsid w:val="00993485"/>
    <w:rsid w:val="009968D1"/>
    <w:rsid w:val="009A0A0B"/>
    <w:rsid w:val="009B4826"/>
    <w:rsid w:val="009C07E4"/>
    <w:rsid w:val="009C13D8"/>
    <w:rsid w:val="009C5117"/>
    <w:rsid w:val="009C665B"/>
    <w:rsid w:val="009D30E6"/>
    <w:rsid w:val="009D3F88"/>
    <w:rsid w:val="009D476D"/>
    <w:rsid w:val="009D58C8"/>
    <w:rsid w:val="009D7D1A"/>
    <w:rsid w:val="009E0DE6"/>
    <w:rsid w:val="009E42F6"/>
    <w:rsid w:val="009F13F2"/>
    <w:rsid w:val="009F1504"/>
    <w:rsid w:val="009F37F0"/>
    <w:rsid w:val="009F6E9D"/>
    <w:rsid w:val="00A047DD"/>
    <w:rsid w:val="00A04E0B"/>
    <w:rsid w:val="00A06143"/>
    <w:rsid w:val="00A07E8A"/>
    <w:rsid w:val="00A11861"/>
    <w:rsid w:val="00A16228"/>
    <w:rsid w:val="00A17EC3"/>
    <w:rsid w:val="00A205E0"/>
    <w:rsid w:val="00A20FEF"/>
    <w:rsid w:val="00A24049"/>
    <w:rsid w:val="00A2568A"/>
    <w:rsid w:val="00A305BB"/>
    <w:rsid w:val="00A37C1A"/>
    <w:rsid w:val="00A41579"/>
    <w:rsid w:val="00A429DA"/>
    <w:rsid w:val="00A466A0"/>
    <w:rsid w:val="00A504A4"/>
    <w:rsid w:val="00A51123"/>
    <w:rsid w:val="00A53537"/>
    <w:rsid w:val="00A5362B"/>
    <w:rsid w:val="00A6174D"/>
    <w:rsid w:val="00A61C89"/>
    <w:rsid w:val="00A63BE0"/>
    <w:rsid w:val="00A8453C"/>
    <w:rsid w:val="00A8565C"/>
    <w:rsid w:val="00A94CF6"/>
    <w:rsid w:val="00A96DAF"/>
    <w:rsid w:val="00A9752D"/>
    <w:rsid w:val="00AA0DF9"/>
    <w:rsid w:val="00AA2B2A"/>
    <w:rsid w:val="00AA7CFE"/>
    <w:rsid w:val="00AA7F7B"/>
    <w:rsid w:val="00AB7A22"/>
    <w:rsid w:val="00AC1982"/>
    <w:rsid w:val="00AC19E6"/>
    <w:rsid w:val="00AC4D7F"/>
    <w:rsid w:val="00AC5927"/>
    <w:rsid w:val="00AD4B97"/>
    <w:rsid w:val="00AD5A16"/>
    <w:rsid w:val="00AD7352"/>
    <w:rsid w:val="00AE0A5E"/>
    <w:rsid w:val="00AF0306"/>
    <w:rsid w:val="00AF086E"/>
    <w:rsid w:val="00AF2239"/>
    <w:rsid w:val="00AF2AF4"/>
    <w:rsid w:val="00AF5185"/>
    <w:rsid w:val="00B02A03"/>
    <w:rsid w:val="00B131FC"/>
    <w:rsid w:val="00B138B5"/>
    <w:rsid w:val="00B163EC"/>
    <w:rsid w:val="00B17507"/>
    <w:rsid w:val="00B2023D"/>
    <w:rsid w:val="00B21BED"/>
    <w:rsid w:val="00B24735"/>
    <w:rsid w:val="00B4194F"/>
    <w:rsid w:val="00B448AB"/>
    <w:rsid w:val="00B466B8"/>
    <w:rsid w:val="00B476D3"/>
    <w:rsid w:val="00B52C91"/>
    <w:rsid w:val="00B650C2"/>
    <w:rsid w:val="00B65712"/>
    <w:rsid w:val="00B70E14"/>
    <w:rsid w:val="00B74DCE"/>
    <w:rsid w:val="00B7634E"/>
    <w:rsid w:val="00B767E3"/>
    <w:rsid w:val="00B81502"/>
    <w:rsid w:val="00B8231C"/>
    <w:rsid w:val="00B85AE0"/>
    <w:rsid w:val="00B87F62"/>
    <w:rsid w:val="00BA2DA7"/>
    <w:rsid w:val="00BA7405"/>
    <w:rsid w:val="00BA7ABA"/>
    <w:rsid w:val="00BB3996"/>
    <w:rsid w:val="00BB6773"/>
    <w:rsid w:val="00BC22A6"/>
    <w:rsid w:val="00BD0504"/>
    <w:rsid w:val="00BD0A80"/>
    <w:rsid w:val="00BD39A7"/>
    <w:rsid w:val="00BD3A37"/>
    <w:rsid w:val="00BD428B"/>
    <w:rsid w:val="00BF5B02"/>
    <w:rsid w:val="00C0215A"/>
    <w:rsid w:val="00C02D6E"/>
    <w:rsid w:val="00C02DE0"/>
    <w:rsid w:val="00C1248B"/>
    <w:rsid w:val="00C150AB"/>
    <w:rsid w:val="00C222A3"/>
    <w:rsid w:val="00C2240D"/>
    <w:rsid w:val="00C23468"/>
    <w:rsid w:val="00C27659"/>
    <w:rsid w:val="00C31E61"/>
    <w:rsid w:val="00C4182F"/>
    <w:rsid w:val="00C4355E"/>
    <w:rsid w:val="00C47509"/>
    <w:rsid w:val="00C50DA6"/>
    <w:rsid w:val="00C516D2"/>
    <w:rsid w:val="00C5288A"/>
    <w:rsid w:val="00C57570"/>
    <w:rsid w:val="00C6026A"/>
    <w:rsid w:val="00C64D74"/>
    <w:rsid w:val="00C657F7"/>
    <w:rsid w:val="00C71C10"/>
    <w:rsid w:val="00C87BFB"/>
    <w:rsid w:val="00C90A83"/>
    <w:rsid w:val="00C90B87"/>
    <w:rsid w:val="00C926E1"/>
    <w:rsid w:val="00C96D97"/>
    <w:rsid w:val="00CB7D43"/>
    <w:rsid w:val="00CC3B9D"/>
    <w:rsid w:val="00CD03C7"/>
    <w:rsid w:val="00CE6EC5"/>
    <w:rsid w:val="00CF079D"/>
    <w:rsid w:val="00CF20C6"/>
    <w:rsid w:val="00CF36CA"/>
    <w:rsid w:val="00CF3863"/>
    <w:rsid w:val="00D00B1F"/>
    <w:rsid w:val="00D030BB"/>
    <w:rsid w:val="00D0667C"/>
    <w:rsid w:val="00D22EA0"/>
    <w:rsid w:val="00D234B0"/>
    <w:rsid w:val="00D3010C"/>
    <w:rsid w:val="00D31BC6"/>
    <w:rsid w:val="00D321D1"/>
    <w:rsid w:val="00D32F50"/>
    <w:rsid w:val="00D411B8"/>
    <w:rsid w:val="00D43A53"/>
    <w:rsid w:val="00D461C1"/>
    <w:rsid w:val="00D478D7"/>
    <w:rsid w:val="00D51293"/>
    <w:rsid w:val="00D52498"/>
    <w:rsid w:val="00D61373"/>
    <w:rsid w:val="00D6183A"/>
    <w:rsid w:val="00D64289"/>
    <w:rsid w:val="00D700BD"/>
    <w:rsid w:val="00D71A7D"/>
    <w:rsid w:val="00D75FB1"/>
    <w:rsid w:val="00D84FA3"/>
    <w:rsid w:val="00D928B8"/>
    <w:rsid w:val="00D9750F"/>
    <w:rsid w:val="00D97E6F"/>
    <w:rsid w:val="00DA129A"/>
    <w:rsid w:val="00DA26EC"/>
    <w:rsid w:val="00DA2AB1"/>
    <w:rsid w:val="00DA7F85"/>
    <w:rsid w:val="00DB38FC"/>
    <w:rsid w:val="00DB5CE8"/>
    <w:rsid w:val="00DC3A54"/>
    <w:rsid w:val="00DC6FE5"/>
    <w:rsid w:val="00DD1C0A"/>
    <w:rsid w:val="00DD2857"/>
    <w:rsid w:val="00DD4D9A"/>
    <w:rsid w:val="00DD5E13"/>
    <w:rsid w:val="00DE1B2F"/>
    <w:rsid w:val="00DE3693"/>
    <w:rsid w:val="00DF3390"/>
    <w:rsid w:val="00E035BA"/>
    <w:rsid w:val="00E04C05"/>
    <w:rsid w:val="00E06C3C"/>
    <w:rsid w:val="00E1162F"/>
    <w:rsid w:val="00E163AC"/>
    <w:rsid w:val="00E220A3"/>
    <w:rsid w:val="00E25A04"/>
    <w:rsid w:val="00E411A9"/>
    <w:rsid w:val="00E420F8"/>
    <w:rsid w:val="00E4497F"/>
    <w:rsid w:val="00E457FD"/>
    <w:rsid w:val="00E50532"/>
    <w:rsid w:val="00E51EB6"/>
    <w:rsid w:val="00E569D0"/>
    <w:rsid w:val="00E637C4"/>
    <w:rsid w:val="00E63DFC"/>
    <w:rsid w:val="00E65641"/>
    <w:rsid w:val="00E66322"/>
    <w:rsid w:val="00E8231B"/>
    <w:rsid w:val="00E841E1"/>
    <w:rsid w:val="00E85901"/>
    <w:rsid w:val="00E863D4"/>
    <w:rsid w:val="00E8705E"/>
    <w:rsid w:val="00E94D43"/>
    <w:rsid w:val="00E962B1"/>
    <w:rsid w:val="00E9747F"/>
    <w:rsid w:val="00EA4529"/>
    <w:rsid w:val="00EC2C0E"/>
    <w:rsid w:val="00EC6FA8"/>
    <w:rsid w:val="00ED526D"/>
    <w:rsid w:val="00ED597C"/>
    <w:rsid w:val="00EE216E"/>
    <w:rsid w:val="00EE4B22"/>
    <w:rsid w:val="00EE71FA"/>
    <w:rsid w:val="00EE7CAD"/>
    <w:rsid w:val="00EF123B"/>
    <w:rsid w:val="00EF44CB"/>
    <w:rsid w:val="00F02767"/>
    <w:rsid w:val="00F04B3C"/>
    <w:rsid w:val="00F104B1"/>
    <w:rsid w:val="00F14E46"/>
    <w:rsid w:val="00F153BF"/>
    <w:rsid w:val="00F256A8"/>
    <w:rsid w:val="00F32213"/>
    <w:rsid w:val="00F44BAC"/>
    <w:rsid w:val="00F44CD3"/>
    <w:rsid w:val="00F4642B"/>
    <w:rsid w:val="00F46C74"/>
    <w:rsid w:val="00F47BCF"/>
    <w:rsid w:val="00F52599"/>
    <w:rsid w:val="00F52AA8"/>
    <w:rsid w:val="00F552A2"/>
    <w:rsid w:val="00F5711C"/>
    <w:rsid w:val="00F57604"/>
    <w:rsid w:val="00F643D5"/>
    <w:rsid w:val="00F65745"/>
    <w:rsid w:val="00F657A6"/>
    <w:rsid w:val="00F7008D"/>
    <w:rsid w:val="00F910EE"/>
    <w:rsid w:val="00F918B4"/>
    <w:rsid w:val="00F962B7"/>
    <w:rsid w:val="00FA1BB4"/>
    <w:rsid w:val="00FB5B81"/>
    <w:rsid w:val="00FC61B9"/>
    <w:rsid w:val="00FD1E4D"/>
    <w:rsid w:val="00FD4CFD"/>
    <w:rsid w:val="00FD51F5"/>
    <w:rsid w:val="00FD7D28"/>
    <w:rsid w:val="00FE03CE"/>
    <w:rsid w:val="00FE23FD"/>
    <w:rsid w:val="00FE72A2"/>
    <w:rsid w:val="00FF796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CED44"/>
  <w15:docId w15:val="{6C905895-B69A-4AF5-A19B-2AAE24185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fr-FR" w:eastAsia="fr-FR"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32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locked/>
    <w:rsid w:val="006943B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75322"/>
    <w:rPr>
      <w:rFonts w:ascii="Tahoma" w:hAnsi="Tahoma"/>
      <w:sz w:val="16"/>
      <w:szCs w:val="16"/>
      <w:lang w:val="fr-FR" w:eastAsia="fr-FR"/>
    </w:rPr>
  </w:style>
  <w:style w:type="character" w:customStyle="1" w:styleId="BalloonTextChar">
    <w:name w:val="Balloon Text Char"/>
    <w:basedOn w:val="DefaultParagraphFont"/>
    <w:link w:val="BalloonText"/>
    <w:uiPriority w:val="99"/>
    <w:semiHidden/>
    <w:locked/>
    <w:rsid w:val="00975322"/>
    <w:rPr>
      <w:rFonts w:ascii="Tahoma" w:hAnsi="Tahoma" w:cs="Times New Roman"/>
      <w:sz w:val="16"/>
    </w:rPr>
  </w:style>
  <w:style w:type="paragraph" w:styleId="Header">
    <w:name w:val="header"/>
    <w:basedOn w:val="Normal"/>
    <w:link w:val="HeaderChar"/>
    <w:uiPriority w:val="99"/>
    <w:rsid w:val="00975322"/>
    <w:pPr>
      <w:tabs>
        <w:tab w:val="center" w:pos="4680"/>
        <w:tab w:val="right" w:pos="9360"/>
      </w:tabs>
    </w:pPr>
    <w:rPr>
      <w:lang w:val="fr-FR" w:eastAsia="fr-FR"/>
    </w:rPr>
  </w:style>
  <w:style w:type="character" w:customStyle="1" w:styleId="HeaderChar">
    <w:name w:val="Header Char"/>
    <w:basedOn w:val="DefaultParagraphFont"/>
    <w:link w:val="Header"/>
    <w:uiPriority w:val="99"/>
    <w:locked/>
    <w:rsid w:val="00975322"/>
    <w:rPr>
      <w:rFonts w:ascii="Times New Roman" w:hAnsi="Times New Roman" w:cs="Times New Roman"/>
      <w:sz w:val="24"/>
    </w:rPr>
  </w:style>
  <w:style w:type="paragraph" w:styleId="Footer">
    <w:name w:val="footer"/>
    <w:basedOn w:val="Normal"/>
    <w:link w:val="FooterChar"/>
    <w:uiPriority w:val="99"/>
    <w:rsid w:val="00975322"/>
    <w:pPr>
      <w:tabs>
        <w:tab w:val="center" w:pos="4680"/>
        <w:tab w:val="right" w:pos="9360"/>
      </w:tabs>
    </w:pPr>
    <w:rPr>
      <w:lang w:val="fr-FR" w:eastAsia="fr-FR"/>
    </w:rPr>
  </w:style>
  <w:style w:type="character" w:customStyle="1" w:styleId="FooterChar">
    <w:name w:val="Footer Char"/>
    <w:basedOn w:val="DefaultParagraphFont"/>
    <w:link w:val="Footer"/>
    <w:uiPriority w:val="99"/>
    <w:locked/>
    <w:rsid w:val="00975322"/>
    <w:rPr>
      <w:rFonts w:ascii="Times New Roman" w:hAnsi="Times New Roman" w:cs="Times New Roman"/>
      <w:sz w:val="24"/>
    </w:rPr>
  </w:style>
  <w:style w:type="character" w:styleId="Hyperlink">
    <w:name w:val="Hyperlink"/>
    <w:basedOn w:val="DefaultParagraphFont"/>
    <w:uiPriority w:val="99"/>
    <w:rsid w:val="0019162B"/>
    <w:rPr>
      <w:rFonts w:cs="Times New Roman"/>
      <w:color w:val="0000FF"/>
      <w:u w:val="single"/>
    </w:rPr>
  </w:style>
  <w:style w:type="character" w:customStyle="1" w:styleId="apple-converted-space">
    <w:name w:val="apple-converted-space"/>
    <w:basedOn w:val="DefaultParagraphFont"/>
    <w:uiPriority w:val="99"/>
    <w:rsid w:val="006F5673"/>
    <w:rPr>
      <w:rFonts w:cs="Times New Roman"/>
    </w:rPr>
  </w:style>
  <w:style w:type="paragraph" w:styleId="ListParagraph">
    <w:name w:val="List Paragraph"/>
    <w:aliases w:val="Dot pt,F5 List Paragraph,List Paragraph1,No Spacing1,List Paragraph Char Char Char,Indicator Text,Numbered Para 1,List Paragraph12,Bullet Points,MAIN CONTENT"/>
    <w:basedOn w:val="Normal"/>
    <w:link w:val="ListParagraphChar"/>
    <w:uiPriority w:val="34"/>
    <w:qFormat/>
    <w:rsid w:val="00AB7A22"/>
    <w:pPr>
      <w:ind w:left="720"/>
      <w:contextualSpacing/>
    </w:pPr>
    <w:rPr>
      <w:color w:val="000000"/>
      <w:kern w:val="28"/>
      <w:sz w:val="20"/>
      <w:szCs w:val="20"/>
    </w:rPr>
  </w:style>
  <w:style w:type="character" w:styleId="CommentReference">
    <w:name w:val="annotation reference"/>
    <w:basedOn w:val="DefaultParagraphFont"/>
    <w:uiPriority w:val="99"/>
    <w:semiHidden/>
    <w:rsid w:val="00107775"/>
    <w:rPr>
      <w:rFonts w:cs="Times New Roman"/>
      <w:sz w:val="16"/>
    </w:rPr>
  </w:style>
  <w:style w:type="paragraph" w:styleId="CommentText">
    <w:name w:val="annotation text"/>
    <w:basedOn w:val="Normal"/>
    <w:link w:val="CommentTextChar"/>
    <w:uiPriority w:val="99"/>
    <w:semiHidden/>
    <w:rsid w:val="00107775"/>
    <w:rPr>
      <w:sz w:val="20"/>
      <w:szCs w:val="20"/>
    </w:rPr>
  </w:style>
  <w:style w:type="character" w:customStyle="1" w:styleId="CommentTextChar">
    <w:name w:val="Comment Text Char"/>
    <w:basedOn w:val="DefaultParagraphFont"/>
    <w:link w:val="CommentText"/>
    <w:uiPriority w:val="99"/>
    <w:semiHidden/>
    <w:locked/>
    <w:rsid w:val="00107775"/>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rsid w:val="00107775"/>
    <w:rPr>
      <w:b/>
      <w:bCs/>
    </w:rPr>
  </w:style>
  <w:style w:type="character" w:customStyle="1" w:styleId="CommentSubjectChar">
    <w:name w:val="Comment Subject Char"/>
    <w:basedOn w:val="CommentTextChar"/>
    <w:link w:val="CommentSubject"/>
    <w:uiPriority w:val="99"/>
    <w:semiHidden/>
    <w:locked/>
    <w:rsid w:val="00107775"/>
    <w:rPr>
      <w:rFonts w:ascii="Times New Roman" w:hAnsi="Times New Roman" w:cs="Times New Roman"/>
      <w:b/>
      <w:lang w:val="en-US" w:eastAsia="en-US"/>
    </w:rPr>
  </w:style>
  <w:style w:type="paragraph" w:styleId="FootnoteText">
    <w:name w:val="footnote text"/>
    <w:aliases w:val="Geneva 9,Font: Geneva 9,Boston 10,f"/>
    <w:basedOn w:val="Normal"/>
    <w:link w:val="FootnoteTextChar"/>
    <w:uiPriority w:val="99"/>
    <w:rsid w:val="00ED597C"/>
    <w:rPr>
      <w:sz w:val="20"/>
      <w:szCs w:val="20"/>
    </w:rPr>
  </w:style>
  <w:style w:type="character" w:customStyle="1" w:styleId="FootnoteTextChar">
    <w:name w:val="Footnote Text Char"/>
    <w:aliases w:val="Geneva 9 Char,Font: Geneva 9 Char,Boston 10 Char,f Char"/>
    <w:basedOn w:val="DefaultParagraphFont"/>
    <w:link w:val="FootnoteText"/>
    <w:uiPriority w:val="99"/>
    <w:locked/>
    <w:rsid w:val="00ED597C"/>
    <w:rPr>
      <w:rFonts w:ascii="Times New Roman" w:hAnsi="Times New Roman" w:cs="Times New Roman"/>
      <w:lang w:val="en-US" w:eastAsia="en-US"/>
    </w:rPr>
  </w:style>
  <w:style w:type="character" w:styleId="FootnoteReference">
    <w:name w:val="footnote reference"/>
    <w:aliases w:val="16 Point,Superscript 6 Point,ftref,ftref Char,BVI fnr Char,BVI fnr Car Char,Char Char Car Char,Char Char Char Char Char Char Char Char Char Char Char Char Char Char Char Char Char Char Char Char Car Char,16 Point Char,BVI fnr"/>
    <w:basedOn w:val="DefaultParagraphFont"/>
    <w:uiPriority w:val="99"/>
    <w:qFormat/>
    <w:rsid w:val="00ED597C"/>
    <w:rPr>
      <w:rFonts w:cs="Times New Roman"/>
      <w:vertAlign w:val="superscript"/>
    </w:rPr>
  </w:style>
  <w:style w:type="character" w:styleId="Emphasis">
    <w:name w:val="Emphasis"/>
    <w:basedOn w:val="DefaultParagraphFont"/>
    <w:uiPriority w:val="99"/>
    <w:qFormat/>
    <w:rsid w:val="00AD4B97"/>
    <w:rPr>
      <w:rFonts w:cs="Times New Roman"/>
      <w:i/>
      <w:iCs/>
    </w:rPr>
  </w:style>
  <w:style w:type="paragraph" w:customStyle="1" w:styleId="Default">
    <w:name w:val="Default"/>
    <w:rsid w:val="0063447C"/>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2D3850"/>
    <w:pPr>
      <w:spacing w:before="100" w:beforeAutospacing="1" w:after="100" w:afterAutospacing="1"/>
    </w:pPr>
  </w:style>
  <w:style w:type="character" w:styleId="EndnoteReference">
    <w:name w:val="endnote reference"/>
    <w:basedOn w:val="DefaultParagraphFont"/>
    <w:uiPriority w:val="99"/>
    <w:semiHidden/>
    <w:unhideWhenUsed/>
    <w:rsid w:val="000C690B"/>
    <w:rPr>
      <w:vertAlign w:val="superscript"/>
    </w:rPr>
  </w:style>
  <w:style w:type="paragraph" w:styleId="BodyText">
    <w:name w:val="Body Text"/>
    <w:basedOn w:val="Normal"/>
    <w:link w:val="BodyTextChar"/>
    <w:rsid w:val="00BA7405"/>
    <w:rPr>
      <w:i/>
      <w:color w:val="0000FF"/>
      <w:sz w:val="22"/>
      <w:szCs w:val="20"/>
    </w:rPr>
  </w:style>
  <w:style w:type="character" w:customStyle="1" w:styleId="BodyTextChar">
    <w:name w:val="Body Text Char"/>
    <w:basedOn w:val="DefaultParagraphFont"/>
    <w:link w:val="BodyText"/>
    <w:rsid w:val="00BA7405"/>
    <w:rPr>
      <w:rFonts w:ascii="Times New Roman" w:eastAsia="Times New Roman" w:hAnsi="Times New Roman"/>
      <w:i/>
      <w:color w:val="0000FF"/>
      <w:szCs w:val="20"/>
      <w:lang w:val="en-US" w:eastAsia="en-US"/>
    </w:rPr>
  </w:style>
  <w:style w:type="paragraph" w:styleId="Revision">
    <w:name w:val="Revision"/>
    <w:hidden/>
    <w:uiPriority w:val="99"/>
    <w:semiHidden/>
    <w:rsid w:val="00BF5B02"/>
    <w:rPr>
      <w:rFonts w:ascii="Times New Roman" w:eastAsia="Times New Roman" w:hAnsi="Times New Roman"/>
      <w:sz w:val="24"/>
      <w:szCs w:val="24"/>
      <w:lang w:val="en-US" w:eastAsia="en-US"/>
    </w:rPr>
  </w:style>
  <w:style w:type="table" w:styleId="TableGrid">
    <w:name w:val="Table Grid"/>
    <w:basedOn w:val="TableNormal"/>
    <w:uiPriority w:val="39"/>
    <w:locked/>
    <w:rsid w:val="004F728A"/>
    <w:rPr>
      <w:rFonts w:asciiTheme="minorHAnsi" w:eastAsiaTheme="minorHAnsi" w:hAnsiTheme="minorHAnsi" w:cstheme="minorBid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6BB3"/>
    <w:rPr>
      <w:color w:val="800080" w:themeColor="followedHyperlink"/>
      <w:u w:val="single"/>
    </w:rPr>
  </w:style>
  <w:style w:type="character" w:customStyle="1" w:styleId="Heading1Char">
    <w:name w:val="Heading 1 Char"/>
    <w:basedOn w:val="DefaultParagraphFont"/>
    <w:link w:val="Heading1"/>
    <w:uiPriority w:val="9"/>
    <w:rsid w:val="006943BC"/>
    <w:rPr>
      <w:rFonts w:asciiTheme="majorHAnsi" w:eastAsiaTheme="majorEastAsia" w:hAnsiTheme="majorHAnsi" w:cstheme="majorBidi"/>
      <w:color w:val="365F91" w:themeColor="accent1" w:themeShade="BF"/>
      <w:sz w:val="32"/>
      <w:szCs w:val="32"/>
      <w:lang w:val="en-US" w:eastAsia="zh-CN"/>
    </w:rPr>
  </w:style>
  <w:style w:type="character" w:customStyle="1" w:styleId="UnresolvedMention1">
    <w:name w:val="Unresolved Mention1"/>
    <w:basedOn w:val="DefaultParagraphFont"/>
    <w:uiPriority w:val="99"/>
    <w:semiHidden/>
    <w:unhideWhenUsed/>
    <w:rsid w:val="00140D7A"/>
    <w:rPr>
      <w:color w:val="605E5C"/>
      <w:shd w:val="clear" w:color="auto" w:fill="E1DFDD"/>
    </w:rPr>
  </w:style>
  <w:style w:type="character" w:customStyle="1" w:styleId="UnresolvedMention2">
    <w:name w:val="Unresolved Mention2"/>
    <w:basedOn w:val="DefaultParagraphFont"/>
    <w:uiPriority w:val="99"/>
    <w:semiHidden/>
    <w:unhideWhenUsed/>
    <w:rsid w:val="008C7063"/>
    <w:rPr>
      <w:color w:val="605E5C"/>
      <w:shd w:val="clear" w:color="auto" w:fill="E1DFDD"/>
    </w:rPr>
  </w:style>
  <w:style w:type="character" w:styleId="UnresolvedMention">
    <w:name w:val="Unresolved Mention"/>
    <w:basedOn w:val="DefaultParagraphFont"/>
    <w:uiPriority w:val="99"/>
    <w:semiHidden/>
    <w:unhideWhenUsed/>
    <w:rsid w:val="00FD7D28"/>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
    <w:basedOn w:val="DefaultParagraphFont"/>
    <w:link w:val="ListParagraph"/>
    <w:uiPriority w:val="34"/>
    <w:locked/>
    <w:rsid w:val="009E0DE6"/>
    <w:rPr>
      <w:rFonts w:ascii="Times New Roman" w:eastAsia="Times New Roman" w:hAnsi="Times New Roman"/>
      <w:color w:val="000000"/>
      <w:kern w:val="28"/>
      <w:sz w:val="20"/>
      <w:szCs w:val="20"/>
      <w:lang w:val="en-US" w:eastAsia="en-US"/>
    </w:rPr>
  </w:style>
  <w:style w:type="character" w:customStyle="1" w:styleId="fontstyle01">
    <w:name w:val="fontstyle01"/>
    <w:basedOn w:val="DefaultParagraphFont"/>
    <w:rsid w:val="00224B14"/>
    <w:rPr>
      <w:rFonts w:ascii="Gotham-Book" w:hAnsi="Gotham-Book" w:hint="default"/>
      <w:b w:val="0"/>
      <w:bCs w:val="0"/>
      <w:i w:val="0"/>
      <w:iCs w:val="0"/>
      <w:color w:val="000000"/>
      <w:sz w:val="20"/>
      <w:szCs w:val="20"/>
    </w:rPr>
  </w:style>
  <w:style w:type="character" w:customStyle="1" w:styleId="fontstyle21">
    <w:name w:val="fontstyle21"/>
    <w:basedOn w:val="DefaultParagraphFont"/>
    <w:rsid w:val="006D4D79"/>
    <w:rPr>
      <w:rFonts w:ascii="Calibri" w:hAnsi="Calibri" w:cs="Calibri" w:hint="default"/>
      <w:b w:val="0"/>
      <w:bCs w:val="0"/>
      <w:i w:val="0"/>
      <w:iCs w:val="0"/>
      <w:color w:val="000000"/>
    </w:rPr>
  </w:style>
  <w:style w:type="character" w:customStyle="1" w:styleId="st1">
    <w:name w:val="st1"/>
    <w:basedOn w:val="DefaultParagraphFont"/>
    <w:rsid w:val="00F47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4522">
      <w:bodyDiv w:val="1"/>
      <w:marLeft w:val="0"/>
      <w:marRight w:val="0"/>
      <w:marTop w:val="0"/>
      <w:marBottom w:val="0"/>
      <w:divBdr>
        <w:top w:val="none" w:sz="0" w:space="0" w:color="auto"/>
        <w:left w:val="none" w:sz="0" w:space="0" w:color="auto"/>
        <w:bottom w:val="none" w:sz="0" w:space="0" w:color="auto"/>
        <w:right w:val="none" w:sz="0" w:space="0" w:color="auto"/>
      </w:divBdr>
    </w:div>
    <w:div w:id="538707082">
      <w:bodyDiv w:val="1"/>
      <w:marLeft w:val="0"/>
      <w:marRight w:val="0"/>
      <w:marTop w:val="0"/>
      <w:marBottom w:val="0"/>
      <w:divBdr>
        <w:top w:val="none" w:sz="0" w:space="0" w:color="auto"/>
        <w:left w:val="none" w:sz="0" w:space="0" w:color="auto"/>
        <w:bottom w:val="none" w:sz="0" w:space="0" w:color="auto"/>
        <w:right w:val="none" w:sz="0" w:space="0" w:color="auto"/>
      </w:divBdr>
    </w:div>
    <w:div w:id="975182829">
      <w:bodyDiv w:val="1"/>
      <w:marLeft w:val="0"/>
      <w:marRight w:val="0"/>
      <w:marTop w:val="0"/>
      <w:marBottom w:val="0"/>
      <w:divBdr>
        <w:top w:val="none" w:sz="0" w:space="0" w:color="auto"/>
        <w:left w:val="none" w:sz="0" w:space="0" w:color="auto"/>
        <w:bottom w:val="none" w:sz="0" w:space="0" w:color="auto"/>
        <w:right w:val="none" w:sz="0" w:space="0" w:color="auto"/>
      </w:divBdr>
    </w:div>
    <w:div w:id="997273032">
      <w:bodyDiv w:val="1"/>
      <w:marLeft w:val="0"/>
      <w:marRight w:val="0"/>
      <w:marTop w:val="0"/>
      <w:marBottom w:val="0"/>
      <w:divBdr>
        <w:top w:val="none" w:sz="0" w:space="0" w:color="auto"/>
        <w:left w:val="none" w:sz="0" w:space="0" w:color="auto"/>
        <w:bottom w:val="none" w:sz="0" w:space="0" w:color="auto"/>
        <w:right w:val="none" w:sz="0" w:space="0" w:color="auto"/>
      </w:divBdr>
    </w:div>
    <w:div w:id="1217157741">
      <w:bodyDiv w:val="1"/>
      <w:marLeft w:val="0"/>
      <w:marRight w:val="0"/>
      <w:marTop w:val="0"/>
      <w:marBottom w:val="0"/>
      <w:divBdr>
        <w:top w:val="none" w:sz="0" w:space="0" w:color="auto"/>
        <w:left w:val="none" w:sz="0" w:space="0" w:color="auto"/>
        <w:bottom w:val="none" w:sz="0" w:space="0" w:color="auto"/>
        <w:right w:val="none" w:sz="0" w:space="0" w:color="auto"/>
      </w:divBdr>
    </w:div>
    <w:div w:id="1463768002">
      <w:bodyDiv w:val="1"/>
      <w:marLeft w:val="0"/>
      <w:marRight w:val="0"/>
      <w:marTop w:val="0"/>
      <w:marBottom w:val="0"/>
      <w:divBdr>
        <w:top w:val="none" w:sz="0" w:space="0" w:color="auto"/>
        <w:left w:val="none" w:sz="0" w:space="0" w:color="auto"/>
        <w:bottom w:val="none" w:sz="0" w:space="0" w:color="auto"/>
        <w:right w:val="none" w:sz="0" w:space="0" w:color="auto"/>
      </w:divBdr>
    </w:div>
    <w:div w:id="2040011764">
      <w:bodyDiv w:val="1"/>
      <w:marLeft w:val="0"/>
      <w:marRight w:val="0"/>
      <w:marTop w:val="0"/>
      <w:marBottom w:val="0"/>
      <w:divBdr>
        <w:top w:val="none" w:sz="0" w:space="0" w:color="auto"/>
        <w:left w:val="none" w:sz="0" w:space="0" w:color="auto"/>
        <w:bottom w:val="none" w:sz="0" w:space="0" w:color="auto"/>
        <w:right w:val="none" w:sz="0" w:space="0" w:color="auto"/>
      </w:divBdr>
    </w:div>
    <w:div w:id="2046441182">
      <w:bodyDiv w:val="1"/>
      <w:marLeft w:val="0"/>
      <w:marRight w:val="0"/>
      <w:marTop w:val="0"/>
      <w:marBottom w:val="0"/>
      <w:divBdr>
        <w:top w:val="none" w:sz="0" w:space="0" w:color="auto"/>
        <w:left w:val="none" w:sz="0" w:space="0" w:color="auto"/>
        <w:bottom w:val="none" w:sz="0" w:space="0" w:color="auto"/>
        <w:right w:val="none" w:sz="0" w:space="0" w:color="auto"/>
      </w:divBdr>
      <w:divsChild>
        <w:div w:id="40639226">
          <w:marLeft w:val="0"/>
          <w:marRight w:val="0"/>
          <w:marTop w:val="90"/>
          <w:marBottom w:val="0"/>
          <w:divBdr>
            <w:top w:val="none" w:sz="0" w:space="0" w:color="auto"/>
            <w:left w:val="none" w:sz="0" w:space="0" w:color="auto"/>
            <w:bottom w:val="none" w:sz="0" w:space="0" w:color="auto"/>
            <w:right w:val="none" w:sz="0" w:space="0" w:color="auto"/>
          </w:divBdr>
          <w:divsChild>
            <w:div w:id="1371565964">
              <w:marLeft w:val="0"/>
              <w:marRight w:val="0"/>
              <w:marTop w:val="0"/>
              <w:marBottom w:val="405"/>
              <w:divBdr>
                <w:top w:val="none" w:sz="0" w:space="0" w:color="auto"/>
                <w:left w:val="none" w:sz="0" w:space="0" w:color="auto"/>
                <w:bottom w:val="none" w:sz="0" w:space="0" w:color="auto"/>
                <w:right w:val="none" w:sz="0" w:space="0" w:color="auto"/>
              </w:divBdr>
              <w:divsChild>
                <w:div w:id="1236161494">
                  <w:marLeft w:val="0"/>
                  <w:marRight w:val="0"/>
                  <w:marTop w:val="0"/>
                  <w:marBottom w:val="0"/>
                  <w:divBdr>
                    <w:top w:val="single" w:sz="6" w:space="0" w:color="DFE1E5"/>
                    <w:left w:val="single" w:sz="6" w:space="0" w:color="DFE1E5"/>
                    <w:bottom w:val="single" w:sz="6" w:space="0" w:color="DFE1E5"/>
                    <w:right w:val="single" w:sz="6" w:space="0" w:color="DFE1E5"/>
                  </w:divBdr>
                  <w:divsChild>
                    <w:div w:id="929893228">
                      <w:marLeft w:val="0"/>
                      <w:marRight w:val="0"/>
                      <w:marTop w:val="0"/>
                      <w:marBottom w:val="0"/>
                      <w:divBdr>
                        <w:top w:val="none" w:sz="0" w:space="0" w:color="auto"/>
                        <w:left w:val="none" w:sz="0" w:space="0" w:color="auto"/>
                        <w:bottom w:val="none" w:sz="0" w:space="0" w:color="auto"/>
                        <w:right w:val="none" w:sz="0" w:space="0" w:color="auto"/>
                      </w:divBdr>
                      <w:divsChild>
                        <w:div w:id="474369771">
                          <w:marLeft w:val="0"/>
                          <w:marRight w:val="0"/>
                          <w:marTop w:val="0"/>
                          <w:marBottom w:val="0"/>
                          <w:divBdr>
                            <w:top w:val="none" w:sz="0" w:space="0" w:color="auto"/>
                            <w:left w:val="none" w:sz="0" w:space="0" w:color="auto"/>
                            <w:bottom w:val="none" w:sz="0" w:space="0" w:color="auto"/>
                            <w:right w:val="none" w:sz="0" w:space="0" w:color="auto"/>
                          </w:divBdr>
                          <w:divsChild>
                            <w:div w:id="103575090">
                              <w:marLeft w:val="0"/>
                              <w:marRight w:val="0"/>
                              <w:marTop w:val="0"/>
                              <w:marBottom w:val="0"/>
                              <w:divBdr>
                                <w:top w:val="none" w:sz="0" w:space="0" w:color="auto"/>
                                <w:left w:val="none" w:sz="0" w:space="0" w:color="auto"/>
                                <w:bottom w:val="none" w:sz="0" w:space="0" w:color="auto"/>
                                <w:right w:val="none" w:sz="0" w:space="0" w:color="auto"/>
                              </w:divBdr>
                              <w:divsChild>
                                <w:div w:id="364061999">
                                  <w:marLeft w:val="0"/>
                                  <w:marRight w:val="0"/>
                                  <w:marTop w:val="0"/>
                                  <w:marBottom w:val="0"/>
                                  <w:divBdr>
                                    <w:top w:val="none" w:sz="0" w:space="0" w:color="auto"/>
                                    <w:left w:val="none" w:sz="0" w:space="0" w:color="auto"/>
                                    <w:bottom w:val="none" w:sz="0" w:space="0" w:color="auto"/>
                                    <w:right w:val="none" w:sz="0" w:space="0" w:color="auto"/>
                                  </w:divBdr>
                                  <w:divsChild>
                                    <w:div w:id="9187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571599">
      <w:marLeft w:val="0"/>
      <w:marRight w:val="0"/>
      <w:marTop w:val="0"/>
      <w:marBottom w:val="0"/>
      <w:divBdr>
        <w:top w:val="none" w:sz="0" w:space="0" w:color="auto"/>
        <w:left w:val="none" w:sz="0" w:space="0" w:color="auto"/>
        <w:bottom w:val="none" w:sz="0" w:space="0" w:color="auto"/>
        <w:right w:val="none" w:sz="0" w:space="0" w:color="auto"/>
      </w:divBdr>
    </w:div>
    <w:div w:id="21242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ttina.heller@u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emicalswithoutconcern.org/content/presenting-project-global-best-practices-emerging-policy-issues-concern-under-saic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tina.heller@u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ttina.heller@u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3" ma:contentTypeDescription="Create a new document." ma:contentTypeScope="" ma:versionID="88756262683cfa25f7468aef3f674656">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31af4ec8e7c52379e3f54dc1df9143e3"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62B3-4F5A-4701-B27F-E06001FD4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0A9D1-910F-4D8E-A1CD-1C703E4C8185}">
  <ds:schemaRefs>
    <ds:schemaRef ds:uri="http://schemas.microsoft.com/sharepoint/v3/contenttype/forms"/>
  </ds:schemaRefs>
</ds:datastoreItem>
</file>

<file path=customXml/itemProps3.xml><?xml version="1.0" encoding="utf-8"?>
<ds:datastoreItem xmlns:ds="http://schemas.openxmlformats.org/officeDocument/2006/customXml" ds:itemID="{D1923E07-38D2-4E54-8A30-896365946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ACE35A-A2F6-41BA-86F0-F9D4B31B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2152</Words>
  <Characters>12270</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Call for proposal on Technical Pilot Application of Resource Efficiency and Eco-innovation in Small and Medium-sized Enterprises</vt:lpstr>
      <vt:lpstr>Call for proposal on Technical Pilot Application of Resource Efficiency and Eco-innovation in Small and Medium-sized Enterprises</vt:lpstr>
    </vt:vector>
  </TitlesOfParts>
  <Company>DTIE</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on Technical Pilot Application of Resource Efficiency and Eco-innovation in Small and Medium-sized Enterprises</dc:title>
  <dc:subject/>
  <dc:creator>UNEP</dc:creator>
  <cp:keywords/>
  <dc:description/>
  <cp:lastModifiedBy>Bettina Heller</cp:lastModifiedBy>
  <cp:revision>9</cp:revision>
  <cp:lastPrinted>2017-02-16T03:30:00Z</cp:lastPrinted>
  <dcterms:created xsi:type="dcterms:W3CDTF">2020-05-06T08:14:00Z</dcterms:created>
  <dcterms:modified xsi:type="dcterms:W3CDTF">2020-05-08T11:42:00Z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